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FE" w:rsidRDefault="00654A50" w:rsidP="003804FE">
      <w:pPr>
        <w:autoSpaceDE w:val="0"/>
        <w:autoSpaceDN w:val="0"/>
        <w:adjustRightInd w:val="0"/>
        <w:spacing w:line="360" w:lineRule="auto"/>
        <w:rPr>
          <w:rFonts w:ascii="Times New Roman" w:hAnsi="Times New Roman"/>
          <w:color w:val="050505"/>
          <w:sz w:val="24"/>
          <w:szCs w:val="24"/>
        </w:rPr>
      </w:pPr>
      <w:r w:rsidRPr="00BB0540">
        <w:rPr>
          <w:rFonts w:ascii="Times New Roman" w:hAnsi="Times New Roman"/>
          <w:color w:val="050505"/>
          <w:sz w:val="24"/>
          <w:szCs w:val="24"/>
        </w:rPr>
        <w:t xml:space="preserve">Case No.                                                                    </w:t>
      </w:r>
    </w:p>
    <w:p w:rsidR="005430A8" w:rsidRPr="00BB0540" w:rsidRDefault="00654A50" w:rsidP="003804FE">
      <w:pPr>
        <w:autoSpaceDE w:val="0"/>
        <w:autoSpaceDN w:val="0"/>
        <w:adjustRightInd w:val="0"/>
        <w:spacing w:line="360" w:lineRule="auto"/>
        <w:rPr>
          <w:rFonts w:ascii="Times New Roman" w:hAnsi="Times New Roman"/>
          <w:color w:val="020202"/>
          <w:sz w:val="24"/>
          <w:szCs w:val="24"/>
        </w:rPr>
      </w:pPr>
      <w:r w:rsidRPr="00BB0540">
        <w:rPr>
          <w:rFonts w:ascii="Times New Roman" w:hAnsi="Times New Roman"/>
          <w:color w:val="010101"/>
          <w:sz w:val="24"/>
          <w:szCs w:val="24"/>
        </w:rPr>
        <w:t>Resolution No.</w:t>
      </w:r>
    </w:p>
    <w:p w:rsidR="005430A8" w:rsidRPr="00BB0540" w:rsidRDefault="00654A50" w:rsidP="003804FE">
      <w:pPr>
        <w:autoSpaceDE w:val="0"/>
        <w:autoSpaceDN w:val="0"/>
        <w:adjustRightInd w:val="0"/>
        <w:spacing w:line="360" w:lineRule="auto"/>
        <w:rPr>
          <w:rFonts w:ascii="Times New Roman" w:hAnsi="Times New Roman"/>
          <w:color w:val="020202"/>
          <w:sz w:val="24"/>
          <w:szCs w:val="24"/>
        </w:rPr>
      </w:pPr>
      <w:r w:rsidRPr="00BB0540">
        <w:rPr>
          <w:rFonts w:ascii="Times New Roman" w:hAnsi="Times New Roman"/>
          <w:color w:val="020202"/>
          <w:sz w:val="24"/>
          <w:szCs w:val="24"/>
        </w:rPr>
        <w:t>Adopted:</w:t>
      </w:r>
    </w:p>
    <w:p w:rsidR="003804FE" w:rsidRDefault="003804FE" w:rsidP="003804FE">
      <w:pPr>
        <w:autoSpaceDE w:val="0"/>
        <w:autoSpaceDN w:val="0"/>
        <w:adjustRightInd w:val="0"/>
        <w:ind w:firstLine="720"/>
        <w:rPr>
          <w:rFonts w:ascii="Times New Roman" w:hAnsi="Times New Roman"/>
          <w:color w:val="020202"/>
          <w:sz w:val="24"/>
          <w:szCs w:val="24"/>
        </w:rPr>
      </w:pPr>
    </w:p>
    <w:p w:rsidR="005430A8" w:rsidRPr="00BB0540" w:rsidRDefault="003804FE" w:rsidP="003804FE">
      <w:pPr>
        <w:autoSpaceDE w:val="0"/>
        <w:autoSpaceDN w:val="0"/>
        <w:adjustRightInd w:val="0"/>
        <w:ind w:firstLine="720"/>
        <w:rPr>
          <w:rFonts w:ascii="Times New Roman" w:hAnsi="Times New Roman"/>
          <w:color w:val="020202"/>
          <w:sz w:val="24"/>
          <w:szCs w:val="24"/>
        </w:rPr>
      </w:pPr>
      <w:r>
        <w:rPr>
          <w:rFonts w:ascii="Times New Roman" w:hAnsi="Times New Roman"/>
          <w:color w:val="020202"/>
          <w:sz w:val="24"/>
          <w:szCs w:val="24"/>
        </w:rPr>
        <w:t xml:space="preserve">Council(wo)man                          </w:t>
      </w:r>
      <w:r w:rsidR="00654A50" w:rsidRPr="00BB0540">
        <w:rPr>
          <w:rFonts w:ascii="Times New Roman" w:hAnsi="Times New Roman"/>
          <w:color w:val="020202"/>
          <w:sz w:val="24"/>
          <w:szCs w:val="24"/>
        </w:rPr>
        <w:t xml:space="preserve">offered the following </w:t>
      </w:r>
      <w:r w:rsidR="0080787F">
        <w:rPr>
          <w:rFonts w:ascii="Times New Roman" w:hAnsi="Times New Roman"/>
          <w:color w:val="020202"/>
          <w:sz w:val="24"/>
          <w:szCs w:val="24"/>
          <w:u w:val="single"/>
        </w:rPr>
        <w:t>amended</w:t>
      </w:r>
      <w:r w:rsidR="0080787F">
        <w:rPr>
          <w:rFonts w:ascii="Times New Roman" w:hAnsi="Times New Roman"/>
          <w:color w:val="020202"/>
          <w:sz w:val="24"/>
          <w:szCs w:val="24"/>
        </w:rPr>
        <w:t xml:space="preserve"> </w:t>
      </w:r>
      <w:r w:rsidR="00654A50" w:rsidRPr="00BB0540">
        <w:rPr>
          <w:rFonts w:ascii="Times New Roman" w:hAnsi="Times New Roman"/>
          <w:color w:val="020202"/>
          <w:sz w:val="24"/>
          <w:szCs w:val="24"/>
        </w:rPr>
        <w:t>resolution and moved its adoption:</w:t>
      </w:r>
    </w:p>
    <w:p w:rsidR="005430A8" w:rsidRPr="00BB0540" w:rsidRDefault="00BE25EE" w:rsidP="005430A8">
      <w:pPr>
        <w:autoSpaceDE w:val="0"/>
        <w:autoSpaceDN w:val="0"/>
        <w:adjustRightInd w:val="0"/>
        <w:rPr>
          <w:rFonts w:ascii="Times New Roman" w:hAnsi="Times New Roman"/>
          <w:b/>
          <w:bCs/>
          <w:color w:val="000000"/>
          <w:sz w:val="24"/>
          <w:szCs w:val="24"/>
        </w:rPr>
      </w:pPr>
    </w:p>
    <w:p w:rsidR="005430A8" w:rsidRPr="0080787F" w:rsidRDefault="0080787F" w:rsidP="00666E41">
      <w:pPr>
        <w:autoSpaceDE w:val="0"/>
        <w:autoSpaceDN w:val="0"/>
        <w:adjustRightInd w:val="0"/>
        <w:ind w:left="2160" w:right="2160"/>
        <w:jc w:val="center"/>
        <w:rPr>
          <w:rFonts w:ascii="Times New Roman" w:hAnsi="Times New Roman"/>
          <w:b/>
          <w:bCs/>
          <w:color w:val="000000"/>
          <w:sz w:val="24"/>
          <w:szCs w:val="24"/>
        </w:rPr>
      </w:pPr>
      <w:r>
        <w:rPr>
          <w:rFonts w:ascii="Times New Roman" w:hAnsi="Times New Roman"/>
          <w:b/>
          <w:bCs/>
          <w:color w:val="000000"/>
          <w:sz w:val="24"/>
          <w:szCs w:val="24"/>
        </w:rPr>
        <w:t xml:space="preserve">RESOLUTION ADOPTING THE </w:t>
      </w:r>
      <w:r>
        <w:rPr>
          <w:rFonts w:ascii="Times New Roman" w:hAnsi="Times New Roman"/>
          <w:b/>
          <w:bCs/>
          <w:color w:val="000000"/>
          <w:sz w:val="24"/>
          <w:szCs w:val="24"/>
          <w:u w:val="single"/>
        </w:rPr>
        <w:t>AMENDED</w:t>
      </w:r>
      <w:r>
        <w:rPr>
          <w:rFonts w:ascii="Times New Roman" w:hAnsi="Times New Roman"/>
          <w:b/>
          <w:bCs/>
          <w:color w:val="000000"/>
          <w:sz w:val="24"/>
          <w:szCs w:val="24"/>
        </w:rPr>
        <w:t xml:space="preserve"> TENTATIVE BUDGET AS THE PRELIMINARY BUDGET FOR THE FISCAL YEAR COMMENCING JANUARY 1, 2019, AND CALLING PUBLIC HEARINGS THEREON.</w:t>
      </w:r>
    </w:p>
    <w:p w:rsidR="005430A8" w:rsidRPr="00BB0540" w:rsidRDefault="00BE25EE" w:rsidP="005430A8">
      <w:pPr>
        <w:autoSpaceDE w:val="0"/>
        <w:autoSpaceDN w:val="0"/>
        <w:adjustRightInd w:val="0"/>
        <w:rPr>
          <w:rFonts w:ascii="Times New Roman" w:hAnsi="Times New Roman"/>
          <w:b/>
          <w:bCs/>
          <w:color w:val="010101"/>
          <w:sz w:val="24"/>
          <w:szCs w:val="24"/>
        </w:rPr>
      </w:pPr>
    </w:p>
    <w:p w:rsidR="005430A8" w:rsidRPr="00BB0540" w:rsidRDefault="00654A50" w:rsidP="003804FE">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WHEREAS</w:t>
      </w:r>
      <w:r w:rsidR="003804FE" w:rsidRPr="00666E41">
        <w:rPr>
          <w:rFonts w:ascii="Times New Roman" w:hAnsi="Times New Roman"/>
          <w:bCs/>
          <w:color w:val="010101"/>
          <w:sz w:val="24"/>
          <w:szCs w:val="24"/>
        </w:rPr>
        <w:t>,</w:t>
      </w:r>
      <w:r w:rsidR="0080787F">
        <w:rPr>
          <w:rFonts w:ascii="Times New Roman" w:hAnsi="Times New Roman"/>
          <w:bCs/>
          <w:color w:val="010101"/>
          <w:sz w:val="24"/>
          <w:szCs w:val="24"/>
        </w:rPr>
        <w:t xml:space="preserve"> the heads of the various administrative units of the Town of Hempstead have submitted on or before the 30</w:t>
      </w:r>
      <w:r w:rsidR="0080787F" w:rsidRPr="0080787F">
        <w:rPr>
          <w:rFonts w:ascii="Times New Roman" w:hAnsi="Times New Roman"/>
          <w:bCs/>
          <w:color w:val="010101"/>
          <w:sz w:val="24"/>
          <w:szCs w:val="24"/>
          <w:vertAlign w:val="superscript"/>
        </w:rPr>
        <w:t>th</w:t>
      </w:r>
      <w:r w:rsidR="0080787F">
        <w:rPr>
          <w:rFonts w:ascii="Times New Roman" w:hAnsi="Times New Roman"/>
          <w:bCs/>
          <w:color w:val="010101"/>
          <w:sz w:val="24"/>
          <w:szCs w:val="24"/>
        </w:rPr>
        <w:t xml:space="preserve"> day of September, 2018, to the Supervisor as Budget Officer, estimates of the revenues and expenditures of each administrative unit, in the form and containing such information as prescribed by the Supervisor as Budget Officer for the fiscal year commencing January 1, 2019</w:t>
      </w:r>
      <w:r w:rsidRPr="00BB0540">
        <w:rPr>
          <w:rFonts w:ascii="Times New Roman" w:hAnsi="Times New Roman"/>
          <w:color w:val="010101"/>
          <w:sz w:val="24"/>
          <w:szCs w:val="24"/>
        </w:rPr>
        <w:t>; and</w:t>
      </w:r>
    </w:p>
    <w:p w:rsidR="005430A8" w:rsidRPr="00BB0540" w:rsidRDefault="00BE25EE" w:rsidP="005430A8">
      <w:pPr>
        <w:autoSpaceDE w:val="0"/>
        <w:autoSpaceDN w:val="0"/>
        <w:adjustRightInd w:val="0"/>
        <w:rPr>
          <w:rFonts w:ascii="Times New Roman" w:hAnsi="Times New Roman"/>
          <w:b/>
          <w:bCs/>
          <w:color w:val="010101"/>
          <w:sz w:val="24"/>
          <w:szCs w:val="24"/>
        </w:rPr>
      </w:pPr>
    </w:p>
    <w:p w:rsidR="005430A8" w:rsidRPr="00BB0540" w:rsidRDefault="00654A50" w:rsidP="003804FE">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WHEREAS</w:t>
      </w:r>
      <w:r w:rsidRPr="00666E41">
        <w:rPr>
          <w:rFonts w:ascii="Times New Roman" w:hAnsi="Times New Roman"/>
          <w:bCs/>
          <w:color w:val="010101"/>
          <w:sz w:val="24"/>
          <w:szCs w:val="24"/>
        </w:rPr>
        <w:t>,</w:t>
      </w:r>
      <w:r w:rsidR="0080787F">
        <w:rPr>
          <w:rFonts w:ascii="Times New Roman" w:hAnsi="Times New Roman"/>
          <w:bCs/>
          <w:color w:val="010101"/>
          <w:sz w:val="24"/>
          <w:szCs w:val="24"/>
        </w:rPr>
        <w:t xml:space="preserve"> the Supervisor as Budget Officer has reviewed the estimates, held such conferences as deemed necessary, and prepared a Tentative Budget in conformance with Section 106 of the Town Law of the State of New York</w:t>
      </w:r>
      <w:r w:rsidRPr="00BB0540">
        <w:rPr>
          <w:rFonts w:ascii="Times New Roman" w:hAnsi="Times New Roman"/>
          <w:color w:val="010101"/>
          <w:sz w:val="24"/>
          <w:szCs w:val="24"/>
        </w:rPr>
        <w:t>; and</w:t>
      </w:r>
    </w:p>
    <w:p w:rsidR="005430A8" w:rsidRPr="00BB0540" w:rsidRDefault="00BE25EE" w:rsidP="005430A8">
      <w:pPr>
        <w:autoSpaceDE w:val="0"/>
        <w:autoSpaceDN w:val="0"/>
        <w:adjustRightInd w:val="0"/>
        <w:rPr>
          <w:rFonts w:ascii="Times New Roman" w:hAnsi="Times New Roman"/>
          <w:b/>
          <w:bCs/>
          <w:color w:val="010101"/>
          <w:sz w:val="24"/>
          <w:szCs w:val="24"/>
        </w:rPr>
      </w:pPr>
    </w:p>
    <w:p w:rsidR="005430A8" w:rsidRPr="00BB0540" w:rsidRDefault="00654A50" w:rsidP="005C09FC">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WHEREAS</w:t>
      </w:r>
      <w:r w:rsidRPr="00666E41">
        <w:rPr>
          <w:rFonts w:ascii="Times New Roman" w:hAnsi="Times New Roman"/>
          <w:bCs/>
          <w:color w:val="010101"/>
          <w:sz w:val="24"/>
          <w:szCs w:val="24"/>
        </w:rPr>
        <w:t>,</w:t>
      </w:r>
      <w:r w:rsidR="0080787F">
        <w:rPr>
          <w:rFonts w:ascii="Times New Roman" w:hAnsi="Times New Roman"/>
          <w:bCs/>
          <w:color w:val="010101"/>
          <w:sz w:val="24"/>
          <w:szCs w:val="24"/>
        </w:rPr>
        <w:t xml:space="preserve"> the Tentative Budget, estimates and schedules for the fiscal year commencing January 1, 2019, have been filed in the Office of the Town Clerk by September 30</w:t>
      </w:r>
      <w:r w:rsidR="0080787F" w:rsidRPr="0080787F">
        <w:rPr>
          <w:rFonts w:ascii="Times New Roman" w:hAnsi="Times New Roman"/>
          <w:bCs/>
          <w:color w:val="010101"/>
          <w:sz w:val="24"/>
          <w:szCs w:val="24"/>
          <w:vertAlign w:val="superscript"/>
        </w:rPr>
        <w:t>th</w:t>
      </w:r>
      <w:r w:rsidR="0080787F">
        <w:rPr>
          <w:rFonts w:ascii="Times New Roman" w:hAnsi="Times New Roman"/>
          <w:bCs/>
          <w:color w:val="010101"/>
          <w:sz w:val="24"/>
          <w:szCs w:val="24"/>
        </w:rPr>
        <w:t>, 2018</w:t>
      </w:r>
      <w:r w:rsidR="003804FE" w:rsidRPr="003804FE">
        <w:rPr>
          <w:rFonts w:ascii="Times New Roman" w:hAnsi="Times New Roman"/>
          <w:bCs/>
          <w:color w:val="010101"/>
          <w:sz w:val="24"/>
          <w:szCs w:val="24"/>
        </w:rPr>
        <w:t>;</w:t>
      </w:r>
      <w:r w:rsidR="0080787F">
        <w:rPr>
          <w:rFonts w:ascii="Times New Roman" w:hAnsi="Times New Roman"/>
          <w:bCs/>
          <w:color w:val="010101"/>
          <w:sz w:val="24"/>
          <w:szCs w:val="24"/>
        </w:rPr>
        <w:t xml:space="preserve"> </w:t>
      </w:r>
      <w:r w:rsidRPr="00BB0540">
        <w:rPr>
          <w:rFonts w:ascii="Times New Roman" w:hAnsi="Times New Roman"/>
          <w:color w:val="010101"/>
          <w:sz w:val="24"/>
          <w:szCs w:val="24"/>
        </w:rPr>
        <w:t xml:space="preserve">and </w:t>
      </w:r>
    </w:p>
    <w:p w:rsidR="005430A8" w:rsidRPr="00BB0540" w:rsidRDefault="00BE25EE" w:rsidP="005430A8">
      <w:pPr>
        <w:autoSpaceDE w:val="0"/>
        <w:autoSpaceDN w:val="0"/>
        <w:adjustRightInd w:val="0"/>
        <w:rPr>
          <w:rFonts w:ascii="Times New Roman" w:hAnsi="Times New Roman"/>
          <w:color w:val="010101"/>
          <w:sz w:val="24"/>
          <w:szCs w:val="24"/>
        </w:rPr>
      </w:pPr>
    </w:p>
    <w:p w:rsidR="005430A8" w:rsidRPr="00BB0540" w:rsidRDefault="00654A50" w:rsidP="003804FE">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WHEREAS</w:t>
      </w:r>
      <w:r w:rsidRPr="00666E41">
        <w:rPr>
          <w:rFonts w:ascii="Times New Roman" w:hAnsi="Times New Roman"/>
          <w:bCs/>
          <w:color w:val="010101"/>
          <w:sz w:val="24"/>
          <w:szCs w:val="24"/>
        </w:rPr>
        <w:t>,</w:t>
      </w:r>
      <w:r w:rsidR="0080787F">
        <w:rPr>
          <w:rFonts w:ascii="Times New Roman" w:hAnsi="Times New Roman"/>
          <w:bCs/>
          <w:color w:val="010101"/>
          <w:sz w:val="24"/>
          <w:szCs w:val="24"/>
        </w:rPr>
        <w:t xml:space="preserve"> the Town Clerk presented the Tentative Budget, estimates and schedules of the Town Board at a meeting held on the 3</w:t>
      </w:r>
      <w:r w:rsidR="0080787F" w:rsidRPr="0080787F">
        <w:rPr>
          <w:rFonts w:ascii="Times New Roman" w:hAnsi="Times New Roman"/>
          <w:bCs/>
          <w:color w:val="010101"/>
          <w:sz w:val="24"/>
          <w:szCs w:val="24"/>
          <w:vertAlign w:val="superscript"/>
        </w:rPr>
        <w:t>rd</w:t>
      </w:r>
      <w:r w:rsidR="0080787F">
        <w:rPr>
          <w:rFonts w:ascii="Times New Roman" w:hAnsi="Times New Roman"/>
          <w:bCs/>
          <w:color w:val="010101"/>
          <w:sz w:val="24"/>
          <w:szCs w:val="24"/>
        </w:rPr>
        <w:t xml:space="preserve"> day of October, 2018, in accordance with Subdivision 3 of Section 106 of the Town Law of the State of New York</w:t>
      </w:r>
      <w:r w:rsidR="003804FE" w:rsidRPr="003804FE">
        <w:rPr>
          <w:rFonts w:ascii="Times New Roman" w:hAnsi="Times New Roman"/>
          <w:bCs/>
          <w:color w:val="010101"/>
          <w:sz w:val="24"/>
          <w:szCs w:val="24"/>
        </w:rPr>
        <w:t>;</w:t>
      </w:r>
      <w:r w:rsidR="0080787F">
        <w:rPr>
          <w:rFonts w:ascii="Times New Roman" w:hAnsi="Times New Roman"/>
          <w:bCs/>
          <w:color w:val="010101"/>
          <w:sz w:val="24"/>
          <w:szCs w:val="24"/>
        </w:rPr>
        <w:t xml:space="preserve"> and</w:t>
      </w:r>
      <w:r w:rsidRPr="00BB0540">
        <w:rPr>
          <w:rFonts w:ascii="Times New Roman" w:hAnsi="Times New Roman"/>
          <w:color w:val="010101"/>
          <w:sz w:val="24"/>
          <w:szCs w:val="24"/>
        </w:rPr>
        <w:t xml:space="preserve"> </w:t>
      </w:r>
    </w:p>
    <w:p w:rsidR="005430A8" w:rsidRDefault="00BE25EE" w:rsidP="005430A8">
      <w:pPr>
        <w:autoSpaceDE w:val="0"/>
        <w:autoSpaceDN w:val="0"/>
        <w:adjustRightInd w:val="0"/>
        <w:rPr>
          <w:rFonts w:ascii="Times New Roman" w:hAnsi="Times New Roman"/>
          <w:color w:val="010101"/>
          <w:sz w:val="24"/>
          <w:szCs w:val="24"/>
        </w:rPr>
      </w:pPr>
    </w:p>
    <w:p w:rsidR="0080787F" w:rsidRPr="00BB0540" w:rsidRDefault="0080787F" w:rsidP="0080787F">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WHEREAS</w:t>
      </w:r>
      <w:r w:rsidRPr="00666E41">
        <w:rPr>
          <w:rFonts w:ascii="Times New Roman" w:hAnsi="Times New Roman"/>
          <w:bCs/>
          <w:color w:val="010101"/>
          <w:sz w:val="24"/>
          <w:szCs w:val="24"/>
        </w:rPr>
        <w:t>,</w:t>
      </w:r>
      <w:r>
        <w:rPr>
          <w:rFonts w:ascii="Times New Roman" w:hAnsi="Times New Roman"/>
          <w:bCs/>
          <w:color w:val="010101"/>
          <w:sz w:val="24"/>
          <w:szCs w:val="24"/>
        </w:rPr>
        <w:t xml:space="preserve"> this Town Board has reviewed the Tentative Budget and estimates submitted to it </w:t>
      </w:r>
      <w:r>
        <w:rPr>
          <w:rFonts w:ascii="Times New Roman" w:hAnsi="Times New Roman"/>
          <w:bCs/>
          <w:color w:val="010101"/>
          <w:sz w:val="24"/>
          <w:szCs w:val="24"/>
          <w:u w:val="single"/>
        </w:rPr>
        <w:t>and recommends certain modifications in accordance with New York State Town Law §106(4)</w:t>
      </w:r>
      <w:r w:rsidRPr="003804FE">
        <w:rPr>
          <w:rFonts w:ascii="Times New Roman" w:hAnsi="Times New Roman"/>
          <w:bCs/>
          <w:color w:val="010101"/>
          <w:sz w:val="24"/>
          <w:szCs w:val="24"/>
        </w:rPr>
        <w:t>;</w:t>
      </w:r>
      <w:r w:rsidRPr="00BB0540">
        <w:rPr>
          <w:rFonts w:ascii="Times New Roman" w:hAnsi="Times New Roman"/>
          <w:color w:val="010101"/>
          <w:sz w:val="24"/>
          <w:szCs w:val="24"/>
        </w:rPr>
        <w:t xml:space="preserve"> </w:t>
      </w:r>
    </w:p>
    <w:p w:rsidR="0080787F" w:rsidRDefault="0080787F" w:rsidP="005430A8">
      <w:pPr>
        <w:autoSpaceDE w:val="0"/>
        <w:autoSpaceDN w:val="0"/>
        <w:adjustRightInd w:val="0"/>
        <w:rPr>
          <w:rFonts w:ascii="Times New Roman" w:hAnsi="Times New Roman"/>
          <w:color w:val="010101"/>
          <w:sz w:val="24"/>
          <w:szCs w:val="24"/>
        </w:rPr>
      </w:pPr>
    </w:p>
    <w:p w:rsidR="005430A8" w:rsidRDefault="00654A50" w:rsidP="005401FC">
      <w:pPr>
        <w:autoSpaceDE w:val="0"/>
        <w:autoSpaceDN w:val="0"/>
        <w:adjustRightInd w:val="0"/>
        <w:ind w:firstLine="720"/>
        <w:rPr>
          <w:rFonts w:ascii="Times New Roman" w:hAnsi="Times New Roman"/>
          <w:b/>
          <w:bCs/>
          <w:color w:val="000000"/>
          <w:sz w:val="24"/>
          <w:szCs w:val="24"/>
        </w:rPr>
      </w:pPr>
      <w:r w:rsidRPr="00BB0540">
        <w:rPr>
          <w:rFonts w:ascii="Times New Roman" w:hAnsi="Times New Roman"/>
          <w:b/>
          <w:bCs/>
          <w:color w:val="000000"/>
          <w:sz w:val="24"/>
          <w:szCs w:val="24"/>
        </w:rPr>
        <w:t>NOW, THEREFORE, BE IT</w:t>
      </w:r>
    </w:p>
    <w:p w:rsidR="00B3282C" w:rsidRDefault="00B3282C" w:rsidP="005401FC">
      <w:pPr>
        <w:autoSpaceDE w:val="0"/>
        <w:autoSpaceDN w:val="0"/>
        <w:adjustRightInd w:val="0"/>
        <w:ind w:firstLine="720"/>
        <w:rPr>
          <w:rFonts w:ascii="Times New Roman" w:hAnsi="Times New Roman"/>
          <w:b/>
          <w:bCs/>
          <w:color w:val="000000"/>
          <w:sz w:val="24"/>
          <w:szCs w:val="24"/>
        </w:rPr>
      </w:pPr>
    </w:p>
    <w:p w:rsidR="00B3282C" w:rsidRDefault="00B3282C" w:rsidP="005401FC">
      <w:pPr>
        <w:autoSpaceDE w:val="0"/>
        <w:autoSpaceDN w:val="0"/>
        <w:adjustRightInd w:val="0"/>
        <w:ind w:firstLine="720"/>
        <w:rPr>
          <w:rFonts w:ascii="Times New Roman" w:hAnsi="Times New Roman"/>
          <w:bCs/>
          <w:color w:val="000000"/>
          <w:sz w:val="24"/>
          <w:szCs w:val="24"/>
        </w:rPr>
      </w:pPr>
      <w:r w:rsidRPr="00B3282C">
        <w:rPr>
          <w:rFonts w:ascii="Times New Roman" w:hAnsi="Times New Roman"/>
          <w:b/>
          <w:bCs/>
          <w:color w:val="000000"/>
          <w:sz w:val="24"/>
          <w:szCs w:val="24"/>
          <w:u w:val="single"/>
        </w:rPr>
        <w:t>RESOLVED</w:t>
      </w:r>
      <w:r w:rsidRPr="00B3282C">
        <w:rPr>
          <w:rFonts w:ascii="Times New Roman" w:hAnsi="Times New Roman"/>
          <w:bCs/>
          <w:color w:val="000000"/>
          <w:sz w:val="24"/>
          <w:szCs w:val="24"/>
          <w:u w:val="single"/>
        </w:rPr>
        <w:t>, the tentative budget is hereby amended as follow</w:t>
      </w:r>
      <w:r w:rsidR="001B4972">
        <w:rPr>
          <w:rFonts w:ascii="Times New Roman" w:hAnsi="Times New Roman"/>
          <w:bCs/>
          <w:color w:val="000000"/>
          <w:sz w:val="24"/>
          <w:szCs w:val="24"/>
          <w:u w:val="single"/>
        </w:rPr>
        <w:t>s</w:t>
      </w:r>
      <w:r w:rsidRPr="00B3282C">
        <w:rPr>
          <w:rFonts w:ascii="Times New Roman" w:hAnsi="Times New Roman"/>
          <w:bCs/>
          <w:color w:val="000000"/>
          <w:sz w:val="24"/>
          <w:szCs w:val="24"/>
          <w:u w:val="single"/>
        </w:rPr>
        <w:t>:</w:t>
      </w:r>
    </w:p>
    <w:p w:rsidR="00C66393" w:rsidRDefault="00C66393" w:rsidP="005401FC">
      <w:pPr>
        <w:autoSpaceDE w:val="0"/>
        <w:autoSpaceDN w:val="0"/>
        <w:adjustRightInd w:val="0"/>
        <w:ind w:firstLine="720"/>
        <w:rPr>
          <w:rFonts w:ascii="Times New Roman" w:hAnsi="Times New Roman"/>
          <w:bCs/>
          <w:color w:val="000000"/>
          <w:sz w:val="24"/>
          <w:szCs w:val="24"/>
        </w:rPr>
      </w:pPr>
    </w:p>
    <w:p w:rsidR="00C66393" w:rsidRPr="005A219B" w:rsidRDefault="00C66393"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Parks </w:t>
      </w:r>
      <w:r w:rsidR="0065521E" w:rsidRPr="005A219B">
        <w:rPr>
          <w:rFonts w:ascii="Times New Roman" w:hAnsi="Times New Roman"/>
          <w:bCs/>
          <w:color w:val="000000"/>
          <w:sz w:val="24"/>
          <w:szCs w:val="24"/>
          <w:u w:val="single"/>
        </w:rPr>
        <w:t>tentative salaries</w:t>
      </w:r>
      <w:r w:rsidRPr="005A219B">
        <w:rPr>
          <w:rFonts w:ascii="Times New Roman" w:hAnsi="Times New Roman"/>
          <w:bCs/>
          <w:color w:val="000000"/>
          <w:sz w:val="24"/>
          <w:szCs w:val="24"/>
          <w:u w:val="single"/>
        </w:rPr>
        <w:t xml:space="preserve"> of $2</w:t>
      </w:r>
      <w:r w:rsidR="00FA4536">
        <w:rPr>
          <w:rFonts w:ascii="Times New Roman" w:hAnsi="Times New Roman"/>
          <w:bCs/>
          <w:color w:val="000000"/>
          <w:sz w:val="24"/>
          <w:szCs w:val="24"/>
          <w:u w:val="single"/>
        </w:rPr>
        <w:t>9</w:t>
      </w:r>
      <w:r w:rsidRPr="005A219B">
        <w:rPr>
          <w:rFonts w:ascii="Times New Roman" w:hAnsi="Times New Roman"/>
          <w:bCs/>
          <w:color w:val="000000"/>
          <w:sz w:val="24"/>
          <w:szCs w:val="24"/>
          <w:u w:val="single"/>
        </w:rPr>
        <w:t>,</w:t>
      </w:r>
      <w:r w:rsidR="00FA4536">
        <w:rPr>
          <w:rFonts w:ascii="Times New Roman" w:hAnsi="Times New Roman"/>
          <w:bCs/>
          <w:color w:val="000000"/>
          <w:sz w:val="24"/>
          <w:szCs w:val="24"/>
          <w:u w:val="single"/>
        </w:rPr>
        <w:t>717</w:t>
      </w:r>
      <w:r w:rsidRPr="005A219B">
        <w:rPr>
          <w:rFonts w:ascii="Times New Roman" w:hAnsi="Times New Roman"/>
          <w:bCs/>
          <w:color w:val="000000"/>
          <w:sz w:val="24"/>
          <w:szCs w:val="24"/>
          <w:u w:val="single"/>
        </w:rPr>
        <w:t>,</w:t>
      </w:r>
      <w:r w:rsidR="00FA4536">
        <w:rPr>
          <w:rFonts w:ascii="Times New Roman" w:hAnsi="Times New Roman"/>
          <w:bCs/>
          <w:color w:val="000000"/>
          <w:sz w:val="24"/>
          <w:szCs w:val="24"/>
          <w:u w:val="single"/>
        </w:rPr>
        <w:t>659</w:t>
      </w:r>
      <w:r w:rsidRPr="005A219B">
        <w:rPr>
          <w:rFonts w:ascii="Times New Roman" w:hAnsi="Times New Roman"/>
          <w:bCs/>
          <w:color w:val="000000"/>
          <w:sz w:val="24"/>
          <w:szCs w:val="24"/>
          <w:u w:val="single"/>
        </w:rPr>
        <w:t xml:space="preserve"> in Budget Line 400-007-7110-1011 is reduced to $</w:t>
      </w:r>
      <w:r w:rsidR="00FA4536">
        <w:rPr>
          <w:rFonts w:ascii="Times New Roman" w:hAnsi="Times New Roman"/>
          <w:bCs/>
          <w:color w:val="000000"/>
          <w:sz w:val="24"/>
          <w:szCs w:val="24"/>
          <w:u w:val="single"/>
        </w:rPr>
        <w:t>28,300,968</w:t>
      </w:r>
      <w:r w:rsidRPr="005A219B">
        <w:rPr>
          <w:rFonts w:ascii="Times New Roman" w:hAnsi="Times New Roman"/>
          <w:bCs/>
          <w:color w:val="000000"/>
          <w:sz w:val="24"/>
          <w:szCs w:val="24"/>
          <w:u w:val="single"/>
        </w:rPr>
        <w:t xml:space="preserve"> by $1,416,691 </w:t>
      </w:r>
      <w:r w:rsidR="00743F39" w:rsidRPr="005A219B">
        <w:rPr>
          <w:rFonts w:ascii="Times New Roman" w:hAnsi="Times New Roman"/>
          <w:bCs/>
          <w:color w:val="000000"/>
          <w:sz w:val="24"/>
          <w:szCs w:val="24"/>
          <w:u w:val="single"/>
        </w:rPr>
        <w:t xml:space="preserve">of </w:t>
      </w:r>
      <w:r w:rsidRPr="005A219B">
        <w:rPr>
          <w:rFonts w:ascii="Times New Roman" w:hAnsi="Times New Roman"/>
          <w:bCs/>
          <w:color w:val="000000"/>
          <w:sz w:val="24"/>
          <w:szCs w:val="24"/>
          <w:u w:val="single"/>
        </w:rPr>
        <w:t>less savings;</w:t>
      </w:r>
    </w:p>
    <w:p w:rsidR="00743F39" w:rsidRPr="005A219B" w:rsidRDefault="00743F39"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Board of Appeals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$946,676 in Budget Line 030-006-8010-1011 is reduced to $746,932 by $199,744 of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Planning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$9</w:t>
      </w:r>
      <w:r w:rsidR="00FA4536">
        <w:rPr>
          <w:rFonts w:ascii="Times New Roman" w:hAnsi="Times New Roman"/>
          <w:bCs/>
          <w:color w:val="000000"/>
          <w:sz w:val="24"/>
          <w:szCs w:val="24"/>
          <w:u w:val="single"/>
        </w:rPr>
        <w:t>25,470</w:t>
      </w:r>
      <w:r w:rsidRPr="005A219B">
        <w:rPr>
          <w:rFonts w:ascii="Times New Roman" w:hAnsi="Times New Roman"/>
          <w:bCs/>
          <w:color w:val="000000"/>
          <w:sz w:val="24"/>
          <w:szCs w:val="24"/>
          <w:u w:val="single"/>
        </w:rPr>
        <w:t xml:space="preserve"> in Budget Line 030-006-8020-1011 is reduced to $8</w:t>
      </w:r>
      <w:r w:rsidR="00FA4536">
        <w:rPr>
          <w:rFonts w:ascii="Times New Roman" w:hAnsi="Times New Roman"/>
          <w:bCs/>
          <w:color w:val="000000"/>
          <w:sz w:val="24"/>
          <w:szCs w:val="24"/>
          <w:u w:val="single"/>
        </w:rPr>
        <w:t>53,470</w:t>
      </w:r>
      <w:r w:rsidRPr="005A219B">
        <w:rPr>
          <w:rFonts w:ascii="Times New Roman" w:hAnsi="Times New Roman"/>
          <w:bCs/>
          <w:color w:val="000000"/>
          <w:sz w:val="24"/>
          <w:szCs w:val="24"/>
          <w:u w:val="single"/>
        </w:rPr>
        <w:t xml:space="preserve"> by $72,000 of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Sanitation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$26,143,078 in Budget Line 300-006-8110-1011 is reduced to $24,144.571 by $1,998,507 of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Water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$5,543,697 in Budget Line 500-006-8310-1011 is reduced to $5,300,557 by $243,140 of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Conservation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$5,775,250 in Budget Line 010-006-8730-1011 is reduced to $5,679,250 by $96,000 in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Comptroller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$3,479,867 in Budget Line 010-001-1315-1011 is reduced to $3,383,867 by $96,000 in less savings;</w:t>
      </w:r>
    </w:p>
    <w:p w:rsidR="00743F39" w:rsidRPr="005A219B" w:rsidRDefault="00743F39"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Receiver of Taxes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$3,040,776 in Budget Line 010-001-1330-1011 is reduced to $3,010,776 by $30,000 of less savings;</w:t>
      </w:r>
    </w:p>
    <w:p w:rsidR="00743F39"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Town Clerk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$3,746,106 in Budget Line 010-001-1410-1011 is reduced to $3,686,106 by $60,000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Town Attorney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$3,528,712 in Budget Line 010-001-1420-1011 is reduced to $3,231,587 by $297,125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Engineering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$2,393,050 in Budget Line 010-001-1440-1011 is reduced to $2,243,359 by $149,691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General Services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$4,892,733 in Budget Line 010-001-1490-1011 is reduced to $4,461,174 by $431,559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DGS Building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$9,239,025 in Budget Line 010-001-1490-1021 is reduced to $8,711,025 by $528,000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Information &amp; Technology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$2,951,327 in Budget Line 010-001-1680-1011 is reduced to $2,728,827 by $222,500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Public Safety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$5,168,439 in Budget Line 010-002-3120-1011 is reduced to $5,042,439 by $126,000 of less savings;</w:t>
      </w:r>
    </w:p>
    <w:p w:rsidR="000D0157" w:rsidRPr="005A219B" w:rsidRDefault="000D0157"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Traffic Control tentative </w:t>
      </w:r>
      <w:r w:rsidR="0065521E" w:rsidRPr="005A219B">
        <w:rPr>
          <w:rFonts w:ascii="Times New Roman" w:hAnsi="Times New Roman"/>
          <w:bCs/>
          <w:color w:val="000000"/>
          <w:sz w:val="24"/>
          <w:szCs w:val="24"/>
          <w:u w:val="single"/>
        </w:rPr>
        <w:t xml:space="preserve">salaries </w:t>
      </w:r>
      <w:r w:rsidRPr="005A219B">
        <w:rPr>
          <w:rFonts w:ascii="Times New Roman" w:hAnsi="Times New Roman"/>
          <w:bCs/>
          <w:color w:val="000000"/>
          <w:sz w:val="24"/>
          <w:szCs w:val="24"/>
          <w:u w:val="single"/>
        </w:rPr>
        <w:t>of $3,632,262 in Budget Line 010-002-3310-1011 is reduced to $3,368</w:t>
      </w:r>
      <w:r w:rsidR="0065521E" w:rsidRPr="005A219B">
        <w:rPr>
          <w:rFonts w:ascii="Times New Roman" w:hAnsi="Times New Roman"/>
          <w:bCs/>
          <w:color w:val="000000"/>
          <w:sz w:val="24"/>
          <w:szCs w:val="24"/>
          <w:u w:val="single"/>
        </w:rPr>
        <w:t>,427 by $263,835 of less savings;</w:t>
      </w:r>
    </w:p>
    <w:p w:rsidR="0065521E" w:rsidRPr="005A219B" w:rsidRDefault="0065521E"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Buildings tentative salaries of $9,010,888 in Budget Line 030-002-3620-1011 is reduced to $8,447,464 by $563,424 of less savings;</w:t>
      </w:r>
    </w:p>
    <w:p w:rsidR="0065521E" w:rsidRPr="005A219B" w:rsidRDefault="0065521E"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Highways </w:t>
      </w:r>
      <w:r w:rsidR="00FA4536">
        <w:rPr>
          <w:rFonts w:ascii="Times New Roman" w:hAnsi="Times New Roman"/>
          <w:bCs/>
          <w:color w:val="000000"/>
          <w:sz w:val="24"/>
          <w:szCs w:val="24"/>
          <w:u w:val="single"/>
        </w:rPr>
        <w:t xml:space="preserve">administration </w:t>
      </w:r>
      <w:r w:rsidRPr="005A219B">
        <w:rPr>
          <w:rFonts w:ascii="Times New Roman" w:hAnsi="Times New Roman"/>
          <w:bCs/>
          <w:color w:val="000000"/>
          <w:sz w:val="24"/>
          <w:szCs w:val="24"/>
          <w:u w:val="single"/>
        </w:rPr>
        <w:t>tentative salaries of $1,647,564 in Budget Line 010-003-5010-1011 is reduced to $1,462,564 of $185,000 of less savings;</w:t>
      </w:r>
    </w:p>
    <w:p w:rsidR="0065521E" w:rsidRPr="005A219B" w:rsidRDefault="0065521E"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Highways Roads tentative salaries of $12,131,735 in Budget Line 041-003-5110-1011 is reduced to $11,423,100 by $708,635 of less savings;</w:t>
      </w:r>
    </w:p>
    <w:p w:rsidR="0065521E" w:rsidRPr="005A219B" w:rsidRDefault="0065521E"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Senior Enrichment tentative salaries of $3,173,034 in Budget Line 010-004-6772-1011 is reduced to $2,843,034 by $330,000 of less savings;</w:t>
      </w:r>
    </w:p>
    <w:p w:rsidR="0065521E" w:rsidRPr="005A219B" w:rsidRDefault="0065521E" w:rsidP="00743F39">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Cemetery tentative salaries of $1,739,039 in Budget Line 010-006-8810-1011 is reduced to $1,606,890 by $132,149 of less savings;</w:t>
      </w:r>
    </w:p>
    <w:p w:rsidR="001B4972" w:rsidRPr="005A219B" w:rsidRDefault="001B4972"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General workers comp tentative of $1,657,000 in Budget Line 010-001-1910-8050 is reduced to $1,507,000;</w:t>
      </w:r>
    </w:p>
    <w:p w:rsidR="00DC24C5" w:rsidRPr="005A219B" w:rsidRDefault="00DC24C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Highways workers comp tentative of $2,169,000 in Budget Line 041-003-5110-8050 is reduced to $1,969,000;</w:t>
      </w:r>
    </w:p>
    <w:p w:rsidR="00DC24C5" w:rsidRPr="005A219B" w:rsidRDefault="00DC24C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Sanitation workers comp tentative of $5,025,000 in Budget Line 300-006-8110-8050 is reduced to $4,525,000;</w:t>
      </w:r>
    </w:p>
    <w:p w:rsidR="00DC24C5" w:rsidRPr="005A219B" w:rsidRDefault="00DC24C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Parks workers comp tentative of $1,533,000 in Budget Line 400-007-7110-8050 is reduced to $1,383,000;</w:t>
      </w:r>
    </w:p>
    <w:p w:rsidR="00DC24C5" w:rsidRPr="005A219B" w:rsidRDefault="00DC24C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Parks lighting tentative of $2,100,000 in Budget Line 400-007-7110-4110 is reduced to $1,740,000;</w:t>
      </w:r>
    </w:p>
    <w:p w:rsidR="00DC24C5" w:rsidRPr="005A219B" w:rsidRDefault="008F56B8"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Conservation lighting tentative of $130,000 in Budget Line 010-006-8730-4110 is reduced to $100,000;</w:t>
      </w:r>
    </w:p>
    <w:p w:rsidR="008F56B8" w:rsidRPr="005A219B" w:rsidRDefault="008F56B8"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Highways lighting tentative of $120,000 in Budget Line 041-003-5140-4110 is reduced to $110,000;</w:t>
      </w:r>
    </w:p>
    <w:p w:rsidR="008F56B8" w:rsidRPr="005A219B" w:rsidRDefault="008F56B8"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Parks legal tentative of $350,000 in Budget Line 400-007-7110-4158 is reduced to $100,000;</w:t>
      </w:r>
    </w:p>
    <w:p w:rsidR="008F56B8" w:rsidRPr="005A219B" w:rsidRDefault="008F56B8" w:rsidP="00C66393">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Town Attorney legal tentative of $635,000 in Budget Line 010-001-1420-4158 is reduced to $435,000;</w:t>
      </w:r>
    </w:p>
    <w:p w:rsidR="008F56B8" w:rsidRPr="005A219B" w:rsidRDefault="00AC75E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DGS </w:t>
      </w:r>
      <w:r w:rsidR="008F56B8" w:rsidRPr="005A219B">
        <w:rPr>
          <w:rFonts w:ascii="Times New Roman" w:hAnsi="Times New Roman"/>
          <w:bCs/>
          <w:color w:val="000000"/>
          <w:sz w:val="24"/>
          <w:szCs w:val="24"/>
          <w:u w:val="single"/>
        </w:rPr>
        <w:t>Postage tentative of $2,500,000 in Budget Line</w:t>
      </w:r>
      <w:r w:rsidR="0013744C" w:rsidRPr="005A219B">
        <w:rPr>
          <w:rFonts w:ascii="Times New Roman" w:hAnsi="Times New Roman"/>
          <w:bCs/>
          <w:color w:val="000000"/>
          <w:sz w:val="24"/>
          <w:szCs w:val="24"/>
          <w:u w:val="single"/>
        </w:rPr>
        <w:t xml:space="preserve"> 010-001-1490-4170 is reduced to $1,750,000;</w:t>
      </w:r>
    </w:p>
    <w:p w:rsidR="0013744C" w:rsidRPr="005A219B" w:rsidRDefault="00AC75E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DGS </w:t>
      </w:r>
      <w:r w:rsidR="0013744C" w:rsidRPr="005A219B">
        <w:rPr>
          <w:rFonts w:ascii="Times New Roman" w:hAnsi="Times New Roman"/>
          <w:bCs/>
          <w:color w:val="000000"/>
          <w:sz w:val="24"/>
          <w:szCs w:val="24"/>
          <w:u w:val="single"/>
        </w:rPr>
        <w:t>Reproduction tentative of $400,000 in Budget Line 010-001-1490-4371 is reduced to $300,000;</w:t>
      </w:r>
    </w:p>
    <w:p w:rsidR="0013744C" w:rsidRPr="005A219B" w:rsidRDefault="00AC75E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Bowling Green </w:t>
      </w:r>
      <w:r w:rsidR="0013744C" w:rsidRPr="005A219B">
        <w:rPr>
          <w:rFonts w:ascii="Times New Roman" w:hAnsi="Times New Roman"/>
          <w:bCs/>
          <w:color w:val="000000"/>
          <w:sz w:val="24"/>
          <w:szCs w:val="24"/>
          <w:u w:val="single"/>
        </w:rPr>
        <w:t>Water capital outlay tentative of $100,000 in Budget Line 501-006-0501-3010 is reduced to $50,000;</w:t>
      </w:r>
    </w:p>
    <w:p w:rsidR="0013744C" w:rsidRPr="005A219B" w:rsidRDefault="00AC75E5" w:rsidP="00C66393">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East Meadow </w:t>
      </w:r>
      <w:r w:rsidR="00F93A7B" w:rsidRPr="005A219B">
        <w:rPr>
          <w:rFonts w:ascii="Times New Roman" w:hAnsi="Times New Roman"/>
          <w:bCs/>
          <w:color w:val="000000"/>
          <w:sz w:val="24"/>
          <w:szCs w:val="24"/>
          <w:u w:val="single"/>
        </w:rPr>
        <w:t>Water capital outlay tentative of $100,000 in Budget Line 502-006-0502-3010 is reduced to $50,000;</w:t>
      </w:r>
    </w:p>
    <w:p w:rsidR="00F93A7B" w:rsidRPr="005A219B" w:rsidRDefault="00AC75E5" w:rsidP="00F93A7B">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Levittown </w:t>
      </w:r>
      <w:r w:rsidR="00F93A7B" w:rsidRPr="005A219B">
        <w:rPr>
          <w:rFonts w:ascii="Times New Roman" w:hAnsi="Times New Roman"/>
          <w:bCs/>
          <w:color w:val="000000"/>
          <w:sz w:val="24"/>
          <w:szCs w:val="24"/>
          <w:u w:val="single"/>
        </w:rPr>
        <w:t>Water capital outlay tentative of $100,000 in Budget Line 503-006-0503-3010 is reduced to $50,000;</w:t>
      </w:r>
    </w:p>
    <w:p w:rsidR="00971A0C" w:rsidRPr="005A219B" w:rsidRDefault="00AC75E5" w:rsidP="00971A0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Lido Point Lookout </w:t>
      </w:r>
      <w:r w:rsidR="00971A0C" w:rsidRPr="005A219B">
        <w:rPr>
          <w:rFonts w:ascii="Times New Roman" w:hAnsi="Times New Roman"/>
          <w:bCs/>
          <w:color w:val="000000"/>
          <w:sz w:val="24"/>
          <w:szCs w:val="24"/>
          <w:u w:val="single"/>
        </w:rPr>
        <w:t>Water capital outlay tentative of $100,000 in Budget Line 505-006-0505-3010 is reduced to $50,000;</w:t>
      </w:r>
    </w:p>
    <w:p w:rsidR="00971A0C" w:rsidRPr="005A219B" w:rsidRDefault="00AC75E5" w:rsidP="00971A0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Roosevelt Field </w:t>
      </w:r>
      <w:r w:rsidR="00971A0C" w:rsidRPr="005A219B">
        <w:rPr>
          <w:rFonts w:ascii="Times New Roman" w:hAnsi="Times New Roman"/>
          <w:bCs/>
          <w:color w:val="000000"/>
          <w:sz w:val="24"/>
          <w:szCs w:val="24"/>
          <w:u w:val="single"/>
        </w:rPr>
        <w:t>Water capital outlay tentative of $100,000 in Budget Line 506-006-0506-3010 is reduced to $50,000;</w:t>
      </w:r>
    </w:p>
    <w:p w:rsidR="00971A0C" w:rsidRPr="005A219B" w:rsidRDefault="00AC75E5" w:rsidP="00971A0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Uniondale </w:t>
      </w:r>
      <w:r w:rsidR="00971A0C" w:rsidRPr="005A219B">
        <w:rPr>
          <w:rFonts w:ascii="Times New Roman" w:hAnsi="Times New Roman"/>
          <w:bCs/>
          <w:color w:val="000000"/>
          <w:sz w:val="24"/>
          <w:szCs w:val="24"/>
          <w:u w:val="single"/>
        </w:rPr>
        <w:t>Water capital outlay tentative of $100,000 in Budget Line 507-006-0507-3010 is reduced to $50,000;</w:t>
      </w:r>
    </w:p>
    <w:p w:rsidR="00971A0C" w:rsidRPr="005A219B" w:rsidRDefault="00971A0C"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General social security tentative of $4,852,691 in Budget Line 010-012-9000-8280 is reduced to $4,</w:t>
      </w:r>
      <w:r w:rsidR="00507D1C">
        <w:rPr>
          <w:rFonts w:ascii="Times New Roman" w:hAnsi="Times New Roman"/>
          <w:bCs/>
          <w:color w:val="000000"/>
          <w:sz w:val="24"/>
          <w:szCs w:val="24"/>
          <w:u w:val="single"/>
        </w:rPr>
        <w:t>570</w:t>
      </w:r>
      <w:r w:rsidRPr="005A219B">
        <w:rPr>
          <w:rFonts w:ascii="Times New Roman" w:hAnsi="Times New Roman"/>
          <w:bCs/>
          <w:color w:val="000000"/>
          <w:sz w:val="24"/>
          <w:szCs w:val="24"/>
          <w:u w:val="single"/>
        </w:rPr>
        <w:t>,</w:t>
      </w:r>
      <w:r w:rsidR="00507D1C">
        <w:rPr>
          <w:rFonts w:ascii="Times New Roman" w:hAnsi="Times New Roman"/>
          <w:bCs/>
          <w:color w:val="000000"/>
          <w:sz w:val="24"/>
          <w:szCs w:val="24"/>
          <w:u w:val="single"/>
        </w:rPr>
        <w:t>180</w:t>
      </w:r>
      <w:r w:rsidRPr="005A219B">
        <w:rPr>
          <w:rFonts w:ascii="Times New Roman" w:hAnsi="Times New Roman"/>
          <w:bCs/>
          <w:color w:val="000000"/>
          <w:sz w:val="24"/>
          <w:szCs w:val="24"/>
          <w:u w:val="single"/>
        </w:rPr>
        <w:t>;</w:t>
      </w:r>
    </w:p>
    <w:p w:rsidR="00971A0C" w:rsidRPr="005A219B" w:rsidRDefault="00971A0C"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General NYS MCTM tax tentative of $235,329 in Budget Line 010</w:t>
      </w:r>
      <w:r w:rsidR="00507D1C">
        <w:rPr>
          <w:rFonts w:ascii="Times New Roman" w:hAnsi="Times New Roman"/>
          <w:bCs/>
          <w:color w:val="000000"/>
          <w:sz w:val="24"/>
          <w:szCs w:val="24"/>
          <w:u w:val="single"/>
        </w:rPr>
        <w:t>-012-9000-8285 is reduced to $22</w:t>
      </w:r>
      <w:r w:rsidRPr="005A219B">
        <w:rPr>
          <w:rFonts w:ascii="Times New Roman" w:hAnsi="Times New Roman"/>
          <w:bCs/>
          <w:color w:val="000000"/>
          <w:sz w:val="24"/>
          <w:szCs w:val="24"/>
          <w:u w:val="single"/>
        </w:rPr>
        <w:t>2,3</w:t>
      </w:r>
      <w:r w:rsidR="00507D1C">
        <w:rPr>
          <w:rFonts w:ascii="Times New Roman" w:hAnsi="Times New Roman"/>
          <w:bCs/>
          <w:color w:val="000000"/>
          <w:sz w:val="24"/>
          <w:szCs w:val="24"/>
          <w:u w:val="single"/>
        </w:rPr>
        <w:t>06</w:t>
      </w:r>
      <w:r w:rsidRPr="005A219B">
        <w:rPr>
          <w:rFonts w:ascii="Times New Roman" w:hAnsi="Times New Roman"/>
          <w:bCs/>
          <w:color w:val="000000"/>
          <w:sz w:val="24"/>
          <w:szCs w:val="24"/>
          <w:u w:val="single"/>
        </w:rPr>
        <w:t>;</w:t>
      </w:r>
    </w:p>
    <w:p w:rsidR="00971A0C" w:rsidRPr="005A219B" w:rsidRDefault="00971A0C"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Part Town undistributed social security tentative of $879,074 in Budget Line 030-012-9000-8280 is reduced to $</w:t>
      </w:r>
      <w:r w:rsidR="009E7C49">
        <w:rPr>
          <w:rFonts w:ascii="Times New Roman" w:hAnsi="Times New Roman"/>
          <w:bCs/>
          <w:color w:val="000000"/>
          <w:sz w:val="24"/>
          <w:szCs w:val="24"/>
          <w:u w:val="single"/>
        </w:rPr>
        <w:t>796,184</w:t>
      </w:r>
      <w:r w:rsidRPr="005A219B">
        <w:rPr>
          <w:rFonts w:ascii="Times New Roman" w:hAnsi="Times New Roman"/>
          <w:bCs/>
          <w:color w:val="000000"/>
          <w:sz w:val="24"/>
          <w:szCs w:val="24"/>
          <w:u w:val="single"/>
        </w:rPr>
        <w:t>;</w:t>
      </w:r>
    </w:p>
    <w:p w:rsidR="00971A0C" w:rsidRPr="005A219B" w:rsidRDefault="005A2D1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Part Town undistributed NYS MCTM tax tentative of $39,070 in Budget Line 030-012-9000-8285 is reduced to $3</w:t>
      </w:r>
      <w:r w:rsidR="009E7C49">
        <w:rPr>
          <w:rFonts w:ascii="Times New Roman" w:hAnsi="Times New Roman"/>
          <w:bCs/>
          <w:color w:val="000000"/>
          <w:sz w:val="24"/>
          <w:szCs w:val="24"/>
          <w:u w:val="single"/>
        </w:rPr>
        <w:t>5,230</w:t>
      </w:r>
      <w:r w:rsidRPr="005A219B">
        <w:rPr>
          <w:rFonts w:ascii="Times New Roman" w:hAnsi="Times New Roman"/>
          <w:bCs/>
          <w:color w:val="000000"/>
          <w:sz w:val="24"/>
          <w:szCs w:val="24"/>
          <w:u w:val="single"/>
        </w:rPr>
        <w:t>;</w:t>
      </w:r>
    </w:p>
    <w:p w:rsidR="005A2D16" w:rsidRPr="005A219B" w:rsidRDefault="005A2D1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Part Town Highways social security tentative of $1,057,535 in Budget Line 041-003-5110-8280 is reduced to $</w:t>
      </w:r>
      <w:r w:rsidR="009E7C49">
        <w:rPr>
          <w:rFonts w:ascii="Times New Roman" w:hAnsi="Times New Roman"/>
          <w:bCs/>
          <w:color w:val="000000"/>
          <w:sz w:val="24"/>
          <w:szCs w:val="24"/>
          <w:u w:val="single"/>
        </w:rPr>
        <w:t>989,324</w:t>
      </w:r>
      <w:r w:rsidRPr="005A219B">
        <w:rPr>
          <w:rFonts w:ascii="Times New Roman" w:hAnsi="Times New Roman"/>
          <w:bCs/>
          <w:color w:val="000000"/>
          <w:sz w:val="24"/>
          <w:szCs w:val="24"/>
          <w:u w:val="single"/>
        </w:rPr>
        <w:t>;</w:t>
      </w:r>
    </w:p>
    <w:p w:rsidR="005A2D16" w:rsidRPr="005A219B" w:rsidRDefault="005A2D1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Part Town roads NYS MCTM tentative of $47,002 in Budget Line 041-003-5110-8285 is reduced to $4</w:t>
      </w:r>
      <w:r w:rsidR="009E7C49">
        <w:rPr>
          <w:rFonts w:ascii="Times New Roman" w:hAnsi="Times New Roman"/>
          <w:bCs/>
          <w:color w:val="000000"/>
          <w:sz w:val="24"/>
          <w:szCs w:val="24"/>
          <w:u w:val="single"/>
        </w:rPr>
        <w:t>3,593</w:t>
      </w:r>
      <w:r w:rsidRPr="005A219B">
        <w:rPr>
          <w:rFonts w:ascii="Times New Roman" w:hAnsi="Times New Roman"/>
          <w:bCs/>
          <w:color w:val="000000"/>
          <w:sz w:val="24"/>
          <w:szCs w:val="24"/>
          <w:u w:val="single"/>
        </w:rPr>
        <w:t>;</w:t>
      </w:r>
    </w:p>
    <w:p w:rsidR="005A2D16" w:rsidRPr="005A219B" w:rsidRDefault="005A2D1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Sanitation social security tentative of $2,178,541 in Budget Line 300-006-8110-8280 is reduced to $</w:t>
      </w:r>
      <w:r w:rsidR="004E55F0">
        <w:rPr>
          <w:rFonts w:ascii="Times New Roman" w:hAnsi="Times New Roman"/>
          <w:bCs/>
          <w:color w:val="000000"/>
          <w:sz w:val="24"/>
          <w:szCs w:val="24"/>
          <w:u w:val="single"/>
        </w:rPr>
        <w:t>1,950,655</w:t>
      </w:r>
      <w:r w:rsidRPr="005A219B">
        <w:rPr>
          <w:rFonts w:ascii="Times New Roman" w:hAnsi="Times New Roman"/>
          <w:bCs/>
          <w:color w:val="000000"/>
          <w:sz w:val="24"/>
          <w:szCs w:val="24"/>
          <w:u w:val="single"/>
        </w:rPr>
        <w:t>;</w:t>
      </w:r>
    </w:p>
    <w:p w:rsidR="005A2D16" w:rsidRPr="005A219B" w:rsidRDefault="0037373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Sanitation NYS MCTM tentative of $96,824 in Budget Line 300-006-8110-8285 is reduced to $</w:t>
      </w:r>
      <w:r w:rsidR="004E55F0">
        <w:rPr>
          <w:rFonts w:ascii="Times New Roman" w:hAnsi="Times New Roman"/>
          <w:bCs/>
          <w:color w:val="000000"/>
          <w:sz w:val="24"/>
          <w:szCs w:val="24"/>
          <w:u w:val="single"/>
        </w:rPr>
        <w:t>85,029</w:t>
      </w:r>
      <w:r w:rsidRPr="005A219B">
        <w:rPr>
          <w:rFonts w:ascii="Times New Roman" w:hAnsi="Times New Roman"/>
          <w:bCs/>
          <w:color w:val="000000"/>
          <w:sz w:val="24"/>
          <w:szCs w:val="24"/>
          <w:u w:val="single"/>
        </w:rPr>
        <w:t>;</w:t>
      </w:r>
    </w:p>
    <w:p w:rsidR="00373736" w:rsidRPr="005A219B" w:rsidRDefault="0037373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Parks social security tentative of $3,013,478 in Budget Line 400-007-7110-8280 is reduced to $2,</w:t>
      </w:r>
      <w:r w:rsidR="004E55F0">
        <w:rPr>
          <w:rFonts w:ascii="Times New Roman" w:hAnsi="Times New Roman"/>
          <w:bCs/>
          <w:color w:val="000000"/>
          <w:sz w:val="24"/>
          <w:szCs w:val="24"/>
          <w:u w:val="single"/>
        </w:rPr>
        <w:t>891,101</w:t>
      </w:r>
      <w:r w:rsidRPr="005A219B">
        <w:rPr>
          <w:rFonts w:ascii="Times New Roman" w:hAnsi="Times New Roman"/>
          <w:bCs/>
          <w:color w:val="000000"/>
          <w:sz w:val="24"/>
          <w:szCs w:val="24"/>
          <w:u w:val="single"/>
        </w:rPr>
        <w:t>;</w:t>
      </w:r>
    </w:p>
    <w:p w:rsidR="00373736" w:rsidRPr="005A219B" w:rsidRDefault="0037373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Parks NYS MCTM tentative of $133,932 in Budget Line 400-007-7110-8285 is reduced to $</w:t>
      </w:r>
      <w:r w:rsidR="004E55F0">
        <w:rPr>
          <w:rFonts w:ascii="Times New Roman" w:hAnsi="Times New Roman"/>
          <w:bCs/>
          <w:color w:val="000000"/>
          <w:sz w:val="24"/>
          <w:szCs w:val="24"/>
          <w:u w:val="single"/>
        </w:rPr>
        <w:t>128,115</w:t>
      </w:r>
      <w:r w:rsidRPr="005A219B">
        <w:rPr>
          <w:rFonts w:ascii="Times New Roman" w:hAnsi="Times New Roman"/>
          <w:bCs/>
          <w:color w:val="000000"/>
          <w:sz w:val="24"/>
          <w:szCs w:val="24"/>
          <w:u w:val="single"/>
        </w:rPr>
        <w:t>;</w:t>
      </w:r>
    </w:p>
    <w:p w:rsidR="00373736" w:rsidRPr="005A219B" w:rsidRDefault="0037373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Water social security tentative of $473,137 in Budget Line 500-006-8310-8280 is reduced to $</w:t>
      </w:r>
      <w:r w:rsidR="004E55F0">
        <w:rPr>
          <w:rFonts w:ascii="Times New Roman" w:hAnsi="Times New Roman"/>
          <w:bCs/>
          <w:color w:val="000000"/>
          <w:sz w:val="24"/>
          <w:szCs w:val="24"/>
          <w:u w:val="single"/>
        </w:rPr>
        <w:t>445,537</w:t>
      </w:r>
      <w:r w:rsidRPr="005A219B">
        <w:rPr>
          <w:rFonts w:ascii="Times New Roman" w:hAnsi="Times New Roman"/>
          <w:bCs/>
          <w:color w:val="000000"/>
          <w:sz w:val="24"/>
          <w:szCs w:val="24"/>
          <w:u w:val="single"/>
        </w:rPr>
        <w:t>;</w:t>
      </w:r>
    </w:p>
    <w:p w:rsidR="00373736" w:rsidRPr="005A219B" w:rsidRDefault="00373736"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Water NYS MCTM tentative of $21,028 in Budget Line 500-006-8310-8285 is reduced to $</w:t>
      </w:r>
      <w:r w:rsidR="00F56184">
        <w:rPr>
          <w:rFonts w:ascii="Times New Roman" w:hAnsi="Times New Roman"/>
          <w:bCs/>
          <w:color w:val="000000"/>
          <w:sz w:val="24"/>
          <w:szCs w:val="24"/>
          <w:u w:val="single"/>
        </w:rPr>
        <w:t>19,202</w:t>
      </w:r>
      <w:r w:rsidRPr="005A219B">
        <w:rPr>
          <w:rFonts w:ascii="Times New Roman" w:hAnsi="Times New Roman"/>
          <w:bCs/>
          <w:color w:val="000000"/>
          <w:sz w:val="24"/>
          <w:szCs w:val="24"/>
          <w:u w:val="single"/>
        </w:rPr>
        <w:t>;</w:t>
      </w:r>
    </w:p>
    <w:p w:rsidR="00C85672" w:rsidRPr="005A219B" w:rsidRDefault="00456A61" w:rsidP="00971A0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Budget Lines for the </w:t>
      </w:r>
      <w:r w:rsidR="00A6603F" w:rsidRPr="005A219B">
        <w:rPr>
          <w:rFonts w:ascii="Times New Roman" w:hAnsi="Times New Roman"/>
          <w:bCs/>
          <w:color w:val="000000"/>
          <w:sz w:val="24"/>
          <w:szCs w:val="24"/>
          <w:u w:val="single"/>
        </w:rPr>
        <w:t xml:space="preserve">Office of the </w:t>
      </w:r>
      <w:r w:rsidRPr="005A219B">
        <w:rPr>
          <w:rFonts w:ascii="Times New Roman" w:hAnsi="Times New Roman"/>
          <w:bCs/>
          <w:color w:val="000000"/>
          <w:sz w:val="24"/>
          <w:szCs w:val="24"/>
          <w:u w:val="single"/>
        </w:rPr>
        <w:t xml:space="preserve">Compliance Officer shall be </w:t>
      </w:r>
      <w:r w:rsidR="00997212" w:rsidRPr="005A219B">
        <w:rPr>
          <w:rFonts w:ascii="Times New Roman" w:hAnsi="Times New Roman"/>
          <w:bCs/>
          <w:color w:val="000000"/>
          <w:sz w:val="24"/>
          <w:szCs w:val="24"/>
          <w:u w:val="single"/>
        </w:rPr>
        <w:t>established</w:t>
      </w:r>
      <w:r w:rsidRPr="005A219B">
        <w:rPr>
          <w:rFonts w:ascii="Times New Roman" w:hAnsi="Times New Roman"/>
          <w:bCs/>
          <w:color w:val="000000"/>
          <w:sz w:val="24"/>
          <w:szCs w:val="24"/>
          <w:u w:val="single"/>
        </w:rPr>
        <w:t>, and shall consist of the following:</w:t>
      </w:r>
    </w:p>
    <w:p w:rsidR="00456A61" w:rsidRDefault="00456A61" w:rsidP="00456A61">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Budget Line</w:t>
      </w:r>
      <w:r w:rsidR="00A6603F" w:rsidRPr="005A219B">
        <w:rPr>
          <w:rFonts w:ascii="Times New Roman" w:hAnsi="Times New Roman"/>
          <w:bCs/>
          <w:color w:val="000000"/>
          <w:sz w:val="24"/>
          <w:szCs w:val="24"/>
          <w:u w:val="single"/>
        </w:rPr>
        <w:t xml:space="preserve"> 010-001-1320-1011 FULL </w:t>
      </w:r>
      <w:r w:rsidR="00A3042C">
        <w:rPr>
          <w:rFonts w:ascii="Times New Roman" w:hAnsi="Times New Roman"/>
          <w:bCs/>
          <w:color w:val="000000"/>
          <w:sz w:val="24"/>
          <w:szCs w:val="24"/>
          <w:u w:val="single"/>
        </w:rPr>
        <w:t>TIME SALARIES &amp; WAGES, $240,000, distributed as follows:</w:t>
      </w:r>
    </w:p>
    <w:p w:rsidR="00A3042C" w:rsidRDefault="00A3042C" w:rsidP="00A3042C">
      <w:pPr>
        <w:pStyle w:val="ListParagraph"/>
        <w:numPr>
          <w:ilvl w:val="2"/>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Compliance Officer: $150,000;</w:t>
      </w:r>
    </w:p>
    <w:p w:rsidR="00A3042C" w:rsidRDefault="00A3042C" w:rsidP="00A3042C">
      <w:pPr>
        <w:pStyle w:val="ListParagraph"/>
        <w:numPr>
          <w:ilvl w:val="2"/>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Deputy Compliance Officer: $75,000;</w:t>
      </w:r>
    </w:p>
    <w:p w:rsidR="00A3042C" w:rsidRPr="005A219B" w:rsidRDefault="00A3042C" w:rsidP="00A3042C">
      <w:pPr>
        <w:pStyle w:val="ListParagraph"/>
        <w:numPr>
          <w:ilvl w:val="2"/>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Part-Time/Seasonal: $15,000</w:t>
      </w:r>
      <w:r w:rsidR="0017774C">
        <w:rPr>
          <w:rFonts w:ascii="Times New Roman" w:hAnsi="Times New Roman"/>
          <w:bCs/>
          <w:color w:val="000000"/>
          <w:sz w:val="24"/>
          <w:szCs w:val="24"/>
          <w:u w:val="single"/>
        </w:rPr>
        <w:t>;</w:t>
      </w:r>
    </w:p>
    <w:p w:rsidR="00A6603F" w:rsidRPr="005A219B" w:rsidRDefault="00A6603F" w:rsidP="00456A61">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Budget Line 010-001-1320-4250 OFFICE, $5,000;</w:t>
      </w:r>
    </w:p>
    <w:p w:rsidR="00A6603F" w:rsidRPr="005A219B" w:rsidRDefault="00A6603F" w:rsidP="00456A61">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Budget Line 010-001-1320-4251 </w:t>
      </w:r>
      <w:r w:rsidR="00C22464">
        <w:rPr>
          <w:rFonts w:ascii="Times New Roman" w:hAnsi="Times New Roman"/>
          <w:bCs/>
          <w:color w:val="000000"/>
          <w:sz w:val="24"/>
          <w:szCs w:val="24"/>
          <w:u w:val="single"/>
        </w:rPr>
        <w:t>RENT OF MAJOR OFFICE EQUIPMENT</w:t>
      </w:r>
      <w:r w:rsidRPr="005A219B">
        <w:rPr>
          <w:rFonts w:ascii="Times New Roman" w:hAnsi="Times New Roman"/>
          <w:bCs/>
          <w:color w:val="000000"/>
          <w:sz w:val="24"/>
          <w:szCs w:val="24"/>
          <w:u w:val="single"/>
        </w:rPr>
        <w:t>, $5,000;</w:t>
      </w:r>
    </w:p>
    <w:p w:rsidR="00C56CB8" w:rsidRPr="005A219B" w:rsidRDefault="00C56CB8" w:rsidP="0017774C">
      <w:pPr>
        <w:pStyle w:val="ListParagraph"/>
        <w:numPr>
          <w:ilvl w:val="0"/>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 xml:space="preserve">NC College chargeback </w:t>
      </w:r>
      <w:r w:rsidR="00376197" w:rsidRPr="005A219B">
        <w:rPr>
          <w:rFonts w:ascii="Times New Roman" w:hAnsi="Times New Roman"/>
          <w:bCs/>
          <w:color w:val="000000"/>
          <w:sz w:val="24"/>
          <w:szCs w:val="24"/>
          <w:u w:val="single"/>
        </w:rPr>
        <w:t xml:space="preserve">tentative </w:t>
      </w:r>
      <w:r w:rsidRPr="005A219B">
        <w:rPr>
          <w:rFonts w:ascii="Times New Roman" w:hAnsi="Times New Roman"/>
          <w:bCs/>
          <w:color w:val="000000"/>
          <w:sz w:val="24"/>
          <w:szCs w:val="24"/>
          <w:u w:val="single"/>
        </w:rPr>
        <w:t>of $7,750,000 in Budget Line 010-012-9000-4470 is reduced to $7,600,000;</w:t>
      </w:r>
    </w:p>
    <w:p w:rsidR="00C56CB8" w:rsidRPr="005A219B" w:rsidRDefault="005814DD"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Atlantic Beach Estates </w:t>
      </w:r>
      <w:r w:rsidR="008B37B1">
        <w:rPr>
          <w:rFonts w:ascii="Times New Roman" w:hAnsi="Times New Roman"/>
          <w:bCs/>
          <w:color w:val="000000"/>
          <w:sz w:val="24"/>
          <w:szCs w:val="24"/>
          <w:u w:val="single"/>
        </w:rPr>
        <w:t xml:space="preserve">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402-007-0402-3010 is reduced to $25,000;</w:t>
      </w:r>
    </w:p>
    <w:p w:rsidR="00C56CB8" w:rsidRPr="005A219B" w:rsidRDefault="005814DD"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East Atlantic Beach </w:t>
      </w:r>
      <w:r w:rsidR="008B37B1">
        <w:rPr>
          <w:rFonts w:ascii="Times New Roman" w:hAnsi="Times New Roman"/>
          <w:bCs/>
          <w:color w:val="000000"/>
          <w:sz w:val="24"/>
          <w:szCs w:val="24"/>
          <w:u w:val="single"/>
        </w:rPr>
        <w:t xml:space="preserve">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403-007-0403-3010 is reduced to $25,000;</w:t>
      </w:r>
    </w:p>
    <w:p w:rsidR="00C56CB8" w:rsidRPr="005A219B" w:rsidRDefault="008B37B1"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Franklin Square 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404-007-0404-3010 is reduced to $25,000;</w:t>
      </w:r>
    </w:p>
    <w:p w:rsidR="00C56CB8" w:rsidRPr="005A219B" w:rsidRDefault="009E45F5"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Joint Hempstead/Oyster Bay 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406-007-0406-3010 is reduced to $25,000;</w:t>
      </w:r>
    </w:p>
    <w:p w:rsidR="00C56CB8" w:rsidRPr="005A219B" w:rsidRDefault="00A02818"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Levittown 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407-007-0407-3010 is reduced to $25,000;</w:t>
      </w:r>
    </w:p>
    <w:p w:rsidR="00C56CB8" w:rsidRPr="005A219B" w:rsidRDefault="00E25549"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Lido Beach Park District </w:t>
      </w:r>
      <w:r w:rsidR="00C56CB8"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C56CB8" w:rsidRPr="005A219B">
        <w:rPr>
          <w:rFonts w:ascii="Times New Roman" w:hAnsi="Times New Roman"/>
          <w:bCs/>
          <w:color w:val="000000"/>
          <w:sz w:val="24"/>
          <w:szCs w:val="24"/>
          <w:u w:val="single"/>
        </w:rPr>
        <w:t>of $50,000 in Budget Line 408-007-0408-3010 is reduced to $25,000;</w:t>
      </w:r>
    </w:p>
    <w:p w:rsidR="00F25D27" w:rsidRPr="005A219B" w:rsidRDefault="00C42FAA"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Point Lookout Park District </w:t>
      </w:r>
      <w:r w:rsidR="00F25D27"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F25D27" w:rsidRPr="005A219B">
        <w:rPr>
          <w:rFonts w:ascii="Times New Roman" w:hAnsi="Times New Roman"/>
          <w:bCs/>
          <w:color w:val="000000"/>
          <w:sz w:val="24"/>
          <w:szCs w:val="24"/>
          <w:u w:val="single"/>
        </w:rPr>
        <w:t>of $50,000 in Budget Line 409-007-0409-3010 is reduced to $25,000;</w:t>
      </w:r>
    </w:p>
    <w:p w:rsidR="00C56CB8" w:rsidRDefault="00C42FAA" w:rsidP="0017774C">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Town of Hempstead Park District </w:t>
      </w:r>
      <w:r w:rsidR="00F25D27" w:rsidRPr="005A219B">
        <w:rPr>
          <w:rFonts w:ascii="Times New Roman" w:hAnsi="Times New Roman"/>
          <w:bCs/>
          <w:color w:val="000000"/>
          <w:sz w:val="24"/>
          <w:szCs w:val="24"/>
          <w:u w:val="single"/>
        </w:rPr>
        <w:t xml:space="preserve">Capital Outlay </w:t>
      </w:r>
      <w:r w:rsidR="00090603" w:rsidRPr="005A219B">
        <w:rPr>
          <w:rFonts w:ascii="Times New Roman" w:hAnsi="Times New Roman"/>
          <w:bCs/>
          <w:color w:val="000000"/>
          <w:sz w:val="24"/>
          <w:szCs w:val="24"/>
          <w:u w:val="single"/>
        </w:rPr>
        <w:t xml:space="preserve">tentative </w:t>
      </w:r>
      <w:r w:rsidR="00F25D27" w:rsidRPr="005A219B">
        <w:rPr>
          <w:rFonts w:ascii="Times New Roman" w:hAnsi="Times New Roman"/>
          <w:bCs/>
          <w:color w:val="000000"/>
          <w:sz w:val="24"/>
          <w:szCs w:val="24"/>
          <w:u w:val="single"/>
        </w:rPr>
        <w:t>of $50,000 in Budget Line 410-007-0410-3010 is reduced to $25,000;</w:t>
      </w:r>
    </w:p>
    <w:p w:rsidR="00834578" w:rsidRPr="005A219B" w:rsidRDefault="00C82EB4" w:rsidP="00834578">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DGS-Admin </w:t>
      </w:r>
      <w:r w:rsidR="00834578" w:rsidRPr="005A219B">
        <w:rPr>
          <w:rFonts w:ascii="Times New Roman" w:hAnsi="Times New Roman"/>
          <w:bCs/>
          <w:color w:val="000000"/>
          <w:sz w:val="24"/>
          <w:szCs w:val="24"/>
          <w:u w:val="single"/>
        </w:rPr>
        <w:t xml:space="preserve">Budget Lines </w:t>
      </w:r>
      <w:r>
        <w:rPr>
          <w:rFonts w:ascii="Times New Roman" w:hAnsi="Times New Roman"/>
          <w:bCs/>
          <w:color w:val="000000"/>
          <w:sz w:val="24"/>
          <w:szCs w:val="24"/>
          <w:u w:val="single"/>
        </w:rPr>
        <w:t xml:space="preserve">shall be increased as follows </w:t>
      </w:r>
      <w:r w:rsidR="00834578" w:rsidRPr="005A219B">
        <w:rPr>
          <w:rFonts w:ascii="Times New Roman" w:hAnsi="Times New Roman"/>
          <w:bCs/>
          <w:color w:val="000000"/>
          <w:sz w:val="24"/>
          <w:szCs w:val="24"/>
          <w:u w:val="single"/>
        </w:rPr>
        <w:t xml:space="preserve">for the </w:t>
      </w:r>
      <w:r>
        <w:rPr>
          <w:rFonts w:ascii="Times New Roman" w:hAnsi="Times New Roman"/>
          <w:bCs/>
          <w:color w:val="000000"/>
          <w:sz w:val="24"/>
          <w:szCs w:val="24"/>
          <w:u w:val="single"/>
        </w:rPr>
        <w:t xml:space="preserve">new </w:t>
      </w:r>
      <w:r w:rsidR="00834578" w:rsidRPr="005A219B">
        <w:rPr>
          <w:rFonts w:ascii="Times New Roman" w:hAnsi="Times New Roman"/>
          <w:bCs/>
          <w:color w:val="000000"/>
          <w:sz w:val="24"/>
          <w:szCs w:val="24"/>
          <w:u w:val="single"/>
        </w:rPr>
        <w:t xml:space="preserve">Office of </w:t>
      </w:r>
      <w:r w:rsidR="00576B04">
        <w:rPr>
          <w:rFonts w:ascii="Times New Roman" w:hAnsi="Times New Roman"/>
          <w:bCs/>
          <w:color w:val="000000"/>
          <w:sz w:val="24"/>
          <w:szCs w:val="24"/>
          <w:u w:val="single"/>
        </w:rPr>
        <w:t>Veterans Affairs and Public Health</w:t>
      </w:r>
      <w:r w:rsidR="00834578" w:rsidRPr="005A219B">
        <w:rPr>
          <w:rFonts w:ascii="Times New Roman" w:hAnsi="Times New Roman"/>
          <w:bCs/>
          <w:color w:val="000000"/>
          <w:sz w:val="24"/>
          <w:szCs w:val="24"/>
          <w:u w:val="single"/>
        </w:rPr>
        <w:t>:</w:t>
      </w:r>
    </w:p>
    <w:p w:rsidR="00834578" w:rsidRPr="005A219B" w:rsidRDefault="00834578" w:rsidP="00E25154">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Budget Line 010-00</w:t>
      </w:r>
      <w:r w:rsidR="00E25154">
        <w:rPr>
          <w:rFonts w:ascii="Times New Roman" w:hAnsi="Times New Roman"/>
          <w:bCs/>
          <w:color w:val="000000"/>
          <w:sz w:val="24"/>
          <w:szCs w:val="24"/>
          <w:u w:val="single"/>
        </w:rPr>
        <w:t>1</w:t>
      </w:r>
      <w:r w:rsidRPr="005A219B">
        <w:rPr>
          <w:rFonts w:ascii="Times New Roman" w:hAnsi="Times New Roman"/>
          <w:bCs/>
          <w:color w:val="000000"/>
          <w:sz w:val="24"/>
          <w:szCs w:val="24"/>
          <w:u w:val="single"/>
        </w:rPr>
        <w:t>-</w:t>
      </w:r>
      <w:r w:rsidR="00E25154">
        <w:rPr>
          <w:rFonts w:ascii="Times New Roman" w:hAnsi="Times New Roman"/>
          <w:bCs/>
          <w:color w:val="000000"/>
          <w:sz w:val="24"/>
          <w:szCs w:val="24"/>
          <w:u w:val="single"/>
        </w:rPr>
        <w:t>1490</w:t>
      </w:r>
      <w:r w:rsidRPr="005A219B">
        <w:rPr>
          <w:rFonts w:ascii="Times New Roman" w:hAnsi="Times New Roman"/>
          <w:bCs/>
          <w:color w:val="000000"/>
          <w:sz w:val="24"/>
          <w:szCs w:val="24"/>
          <w:u w:val="single"/>
        </w:rPr>
        <w:t>-1011</w:t>
      </w:r>
      <w:r>
        <w:rPr>
          <w:rFonts w:ascii="Times New Roman" w:hAnsi="Times New Roman"/>
          <w:bCs/>
          <w:color w:val="000000"/>
          <w:sz w:val="24"/>
          <w:szCs w:val="24"/>
          <w:u w:val="single"/>
        </w:rPr>
        <w:t xml:space="preserve"> </w:t>
      </w:r>
      <w:r w:rsidR="00E25154">
        <w:rPr>
          <w:rFonts w:ascii="Times New Roman" w:hAnsi="Times New Roman"/>
          <w:bCs/>
          <w:color w:val="000000"/>
          <w:sz w:val="24"/>
          <w:szCs w:val="24"/>
          <w:u w:val="single"/>
        </w:rPr>
        <w:t>tentative of $4,892,733 is increased to $5,292,733 for a Director at $120,000 and  Deputy Director at $80,000;</w:t>
      </w:r>
    </w:p>
    <w:p w:rsidR="00834578" w:rsidRPr="005A219B" w:rsidRDefault="00834578" w:rsidP="00834578">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Budget Line 010-00</w:t>
      </w:r>
      <w:r>
        <w:rPr>
          <w:rFonts w:ascii="Times New Roman" w:hAnsi="Times New Roman"/>
          <w:bCs/>
          <w:color w:val="000000"/>
          <w:sz w:val="24"/>
          <w:szCs w:val="24"/>
          <w:u w:val="single"/>
        </w:rPr>
        <w:t>5</w:t>
      </w:r>
      <w:r w:rsidRPr="005A219B">
        <w:rPr>
          <w:rFonts w:ascii="Times New Roman" w:hAnsi="Times New Roman"/>
          <w:bCs/>
          <w:color w:val="000000"/>
          <w:sz w:val="24"/>
          <w:szCs w:val="24"/>
          <w:u w:val="single"/>
        </w:rPr>
        <w:t>-</w:t>
      </w:r>
      <w:r w:rsidR="00E25154">
        <w:rPr>
          <w:rFonts w:ascii="Times New Roman" w:hAnsi="Times New Roman"/>
          <w:bCs/>
          <w:color w:val="000000"/>
          <w:sz w:val="24"/>
          <w:szCs w:val="24"/>
          <w:u w:val="single"/>
        </w:rPr>
        <w:t>1490</w:t>
      </w:r>
      <w:r w:rsidRPr="005A219B">
        <w:rPr>
          <w:rFonts w:ascii="Times New Roman" w:hAnsi="Times New Roman"/>
          <w:bCs/>
          <w:color w:val="000000"/>
          <w:sz w:val="24"/>
          <w:szCs w:val="24"/>
          <w:u w:val="single"/>
        </w:rPr>
        <w:t>-</w:t>
      </w:r>
      <w:r>
        <w:rPr>
          <w:rFonts w:ascii="Times New Roman" w:hAnsi="Times New Roman"/>
          <w:bCs/>
          <w:color w:val="000000"/>
          <w:sz w:val="24"/>
          <w:szCs w:val="24"/>
          <w:u w:val="single"/>
        </w:rPr>
        <w:t>4040</w:t>
      </w:r>
      <w:r w:rsidRPr="005A219B">
        <w:rPr>
          <w:rFonts w:ascii="Times New Roman" w:hAnsi="Times New Roman"/>
          <w:bCs/>
          <w:color w:val="000000"/>
          <w:sz w:val="24"/>
          <w:szCs w:val="24"/>
          <w:u w:val="single"/>
        </w:rPr>
        <w:t xml:space="preserve"> </w:t>
      </w:r>
      <w:r w:rsidR="00E25154">
        <w:rPr>
          <w:rFonts w:ascii="Times New Roman" w:hAnsi="Times New Roman"/>
          <w:bCs/>
          <w:color w:val="000000"/>
          <w:sz w:val="24"/>
          <w:szCs w:val="24"/>
          <w:u w:val="single"/>
        </w:rPr>
        <w:t>tentative of $10,000 is increased to $15,000</w:t>
      </w:r>
      <w:r w:rsidRPr="005A219B">
        <w:rPr>
          <w:rFonts w:ascii="Times New Roman" w:hAnsi="Times New Roman"/>
          <w:bCs/>
          <w:color w:val="000000"/>
          <w:sz w:val="24"/>
          <w:szCs w:val="24"/>
          <w:u w:val="single"/>
        </w:rPr>
        <w:t>;</w:t>
      </w:r>
    </w:p>
    <w:p w:rsidR="00834578" w:rsidRDefault="00834578" w:rsidP="00834578">
      <w:pPr>
        <w:pStyle w:val="ListParagraph"/>
        <w:numPr>
          <w:ilvl w:val="1"/>
          <w:numId w:val="6"/>
        </w:numPr>
        <w:autoSpaceDE w:val="0"/>
        <w:autoSpaceDN w:val="0"/>
        <w:adjustRightInd w:val="0"/>
        <w:rPr>
          <w:rFonts w:ascii="Times New Roman" w:hAnsi="Times New Roman"/>
          <w:bCs/>
          <w:color w:val="000000"/>
          <w:sz w:val="24"/>
          <w:szCs w:val="24"/>
          <w:u w:val="single"/>
        </w:rPr>
      </w:pPr>
      <w:r w:rsidRPr="005A219B">
        <w:rPr>
          <w:rFonts w:ascii="Times New Roman" w:hAnsi="Times New Roman"/>
          <w:bCs/>
          <w:color w:val="000000"/>
          <w:sz w:val="24"/>
          <w:szCs w:val="24"/>
          <w:u w:val="single"/>
        </w:rPr>
        <w:t>Budget Line 010-00</w:t>
      </w:r>
      <w:r>
        <w:rPr>
          <w:rFonts w:ascii="Times New Roman" w:hAnsi="Times New Roman"/>
          <w:bCs/>
          <w:color w:val="000000"/>
          <w:sz w:val="24"/>
          <w:szCs w:val="24"/>
          <w:u w:val="single"/>
        </w:rPr>
        <w:t>5</w:t>
      </w:r>
      <w:r w:rsidRPr="005A219B">
        <w:rPr>
          <w:rFonts w:ascii="Times New Roman" w:hAnsi="Times New Roman"/>
          <w:bCs/>
          <w:color w:val="000000"/>
          <w:sz w:val="24"/>
          <w:szCs w:val="24"/>
          <w:u w:val="single"/>
        </w:rPr>
        <w:t>-</w:t>
      </w:r>
      <w:r w:rsidR="00E25154">
        <w:rPr>
          <w:rFonts w:ascii="Times New Roman" w:hAnsi="Times New Roman"/>
          <w:bCs/>
          <w:color w:val="000000"/>
          <w:sz w:val="24"/>
          <w:szCs w:val="24"/>
          <w:u w:val="single"/>
        </w:rPr>
        <w:t>1490</w:t>
      </w:r>
      <w:r w:rsidRPr="005A219B">
        <w:rPr>
          <w:rFonts w:ascii="Times New Roman" w:hAnsi="Times New Roman"/>
          <w:bCs/>
          <w:color w:val="000000"/>
          <w:sz w:val="24"/>
          <w:szCs w:val="24"/>
          <w:u w:val="single"/>
        </w:rPr>
        <w:t>-425</w:t>
      </w:r>
      <w:r>
        <w:rPr>
          <w:rFonts w:ascii="Times New Roman" w:hAnsi="Times New Roman"/>
          <w:bCs/>
          <w:color w:val="000000"/>
          <w:sz w:val="24"/>
          <w:szCs w:val="24"/>
          <w:u w:val="single"/>
        </w:rPr>
        <w:t>0</w:t>
      </w:r>
      <w:r w:rsidR="00E25154">
        <w:rPr>
          <w:rFonts w:ascii="Times New Roman" w:hAnsi="Times New Roman"/>
          <w:bCs/>
          <w:color w:val="000000"/>
          <w:sz w:val="24"/>
          <w:szCs w:val="24"/>
          <w:u w:val="single"/>
        </w:rPr>
        <w:t xml:space="preserve"> tentative of $175,000 increased to $180,000</w:t>
      </w:r>
      <w:r w:rsidRPr="005A219B">
        <w:rPr>
          <w:rFonts w:ascii="Times New Roman" w:hAnsi="Times New Roman"/>
          <w:bCs/>
          <w:color w:val="000000"/>
          <w:sz w:val="24"/>
          <w:szCs w:val="24"/>
          <w:u w:val="single"/>
        </w:rPr>
        <w:t>;</w:t>
      </w:r>
    </w:p>
    <w:p w:rsidR="00BE3635" w:rsidRDefault="00520077"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Town Board Councilmatic District – Majority tentative of $1,463,315 in Budget Line 010-001-1018-1011 is increased to $1,</w:t>
      </w:r>
      <w:r w:rsidR="00400E5E">
        <w:rPr>
          <w:rFonts w:ascii="Times New Roman" w:hAnsi="Times New Roman"/>
          <w:bCs/>
          <w:color w:val="000000"/>
          <w:sz w:val="24"/>
          <w:szCs w:val="24"/>
          <w:u w:val="single"/>
        </w:rPr>
        <w:t>55</w:t>
      </w:r>
      <w:r>
        <w:rPr>
          <w:rFonts w:ascii="Times New Roman" w:hAnsi="Times New Roman"/>
          <w:bCs/>
          <w:color w:val="000000"/>
          <w:sz w:val="24"/>
          <w:szCs w:val="24"/>
          <w:u w:val="single"/>
        </w:rPr>
        <w:t>8,315 for the future Director of Residents’ Concerns</w:t>
      </w:r>
      <w:r w:rsidR="00590C54">
        <w:rPr>
          <w:rFonts w:ascii="Times New Roman" w:hAnsi="Times New Roman"/>
          <w:bCs/>
          <w:color w:val="000000"/>
          <w:sz w:val="24"/>
          <w:szCs w:val="24"/>
          <w:u w:val="single"/>
        </w:rPr>
        <w:t xml:space="preserve"> salary and wage</w:t>
      </w:r>
      <w:r>
        <w:rPr>
          <w:rFonts w:ascii="Times New Roman" w:hAnsi="Times New Roman"/>
          <w:bCs/>
          <w:color w:val="000000"/>
          <w:sz w:val="24"/>
          <w:szCs w:val="24"/>
          <w:u w:val="single"/>
        </w:rPr>
        <w:t>;</w:t>
      </w:r>
    </w:p>
    <w:p w:rsidR="0088562B" w:rsidRDefault="0088562B"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Town Board Councilmatic District – Minority tentative of $322,720 in Budget Line 010-001-1017-1011 is increased to $330,220;</w:t>
      </w:r>
    </w:p>
    <w:p w:rsidR="00400E5E" w:rsidRDefault="00400E5E"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General Services tentative of $4,892,733 in Budget Line 010-001-1490-1011 is increased to $5,052,733 for inclusion of Director of Communications</w:t>
      </w:r>
      <w:r w:rsidR="00590C54">
        <w:rPr>
          <w:rFonts w:ascii="Times New Roman" w:hAnsi="Times New Roman"/>
          <w:bCs/>
          <w:color w:val="000000"/>
          <w:sz w:val="24"/>
          <w:szCs w:val="24"/>
          <w:u w:val="single"/>
        </w:rPr>
        <w:t xml:space="preserve"> salary and wage</w:t>
      </w:r>
      <w:r>
        <w:rPr>
          <w:rFonts w:ascii="Times New Roman" w:hAnsi="Times New Roman"/>
          <w:bCs/>
          <w:color w:val="000000"/>
          <w:sz w:val="24"/>
          <w:szCs w:val="24"/>
          <w:u w:val="single"/>
        </w:rPr>
        <w:t>;</w:t>
      </w:r>
    </w:p>
    <w:p w:rsidR="00520077" w:rsidRDefault="00520077"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Supervisor tentative of $2,260,937 in Budget Line 010-001-1220-1011 is reduced to $2,</w:t>
      </w:r>
      <w:r w:rsidR="00400E5E">
        <w:rPr>
          <w:rFonts w:ascii="Times New Roman" w:hAnsi="Times New Roman"/>
          <w:bCs/>
          <w:color w:val="000000"/>
          <w:sz w:val="24"/>
          <w:szCs w:val="24"/>
          <w:u w:val="single"/>
        </w:rPr>
        <w:t>100</w:t>
      </w:r>
      <w:r>
        <w:rPr>
          <w:rFonts w:ascii="Times New Roman" w:hAnsi="Times New Roman"/>
          <w:bCs/>
          <w:color w:val="000000"/>
          <w:sz w:val="24"/>
          <w:szCs w:val="24"/>
          <w:u w:val="single"/>
        </w:rPr>
        <w:t>,</w:t>
      </w:r>
      <w:r w:rsidR="00400E5E">
        <w:rPr>
          <w:rFonts w:ascii="Times New Roman" w:hAnsi="Times New Roman"/>
          <w:bCs/>
          <w:color w:val="000000"/>
          <w:sz w:val="24"/>
          <w:szCs w:val="24"/>
          <w:u w:val="single"/>
        </w:rPr>
        <w:t xml:space="preserve">937 by </w:t>
      </w:r>
      <w:r w:rsidR="00173EBC">
        <w:rPr>
          <w:rFonts w:ascii="Times New Roman" w:hAnsi="Times New Roman"/>
          <w:bCs/>
          <w:color w:val="000000"/>
          <w:sz w:val="24"/>
          <w:szCs w:val="24"/>
          <w:u w:val="single"/>
        </w:rPr>
        <w:t>deleting</w:t>
      </w:r>
      <w:r w:rsidR="00400E5E">
        <w:rPr>
          <w:rFonts w:ascii="Times New Roman" w:hAnsi="Times New Roman"/>
          <w:bCs/>
          <w:color w:val="000000"/>
          <w:sz w:val="24"/>
          <w:szCs w:val="24"/>
          <w:u w:val="single"/>
        </w:rPr>
        <w:t xml:space="preserve"> Director of Communications</w:t>
      </w:r>
      <w:r w:rsidR="00590C54">
        <w:rPr>
          <w:rFonts w:ascii="Times New Roman" w:hAnsi="Times New Roman"/>
          <w:bCs/>
          <w:color w:val="000000"/>
          <w:sz w:val="24"/>
          <w:szCs w:val="24"/>
          <w:u w:val="single"/>
        </w:rPr>
        <w:t xml:space="preserve"> salary and wage</w:t>
      </w:r>
      <w:r w:rsidR="00400E5E">
        <w:rPr>
          <w:rFonts w:ascii="Times New Roman" w:hAnsi="Times New Roman"/>
          <w:bCs/>
          <w:color w:val="000000"/>
          <w:sz w:val="24"/>
          <w:szCs w:val="24"/>
          <w:u w:val="single"/>
        </w:rPr>
        <w:t>;</w:t>
      </w:r>
    </w:p>
    <w:p w:rsidR="00B13E7E" w:rsidRDefault="00B13E7E"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Supervisor Other of $368,777 in Budget Line 010-001-1220-1017 is reduced to $13,439 by eliminating the chargebacks</w:t>
      </w:r>
      <w:r w:rsidR="00FC6524">
        <w:rPr>
          <w:rFonts w:ascii="Times New Roman" w:hAnsi="Times New Roman"/>
          <w:bCs/>
          <w:color w:val="000000"/>
          <w:sz w:val="24"/>
          <w:szCs w:val="24"/>
          <w:u w:val="single"/>
        </w:rPr>
        <w:t xml:space="preserve"> to DGS-Administration</w:t>
      </w:r>
      <w:r>
        <w:rPr>
          <w:rFonts w:ascii="Times New Roman" w:hAnsi="Times New Roman"/>
          <w:bCs/>
          <w:color w:val="000000"/>
          <w:sz w:val="24"/>
          <w:szCs w:val="24"/>
          <w:u w:val="single"/>
        </w:rPr>
        <w:t xml:space="preserve"> for the Helpline personnel and 1 secretary;</w:t>
      </w:r>
    </w:p>
    <w:p w:rsidR="00B13E7E" w:rsidRDefault="00B13E7E"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 xml:space="preserve">Town Board Councilmatic – Majority tentative of $329,480 in Budget Line 010-001-1018-1017 is increased to $684,818 for inclusion of chargebacks </w:t>
      </w:r>
      <w:r w:rsidR="00FC6524">
        <w:rPr>
          <w:rFonts w:ascii="Times New Roman" w:hAnsi="Times New Roman"/>
          <w:bCs/>
          <w:color w:val="000000"/>
          <w:sz w:val="24"/>
          <w:szCs w:val="24"/>
          <w:u w:val="single"/>
        </w:rPr>
        <w:t xml:space="preserve">to DGS-Administration </w:t>
      </w:r>
      <w:r>
        <w:rPr>
          <w:rFonts w:ascii="Times New Roman" w:hAnsi="Times New Roman"/>
          <w:bCs/>
          <w:color w:val="000000"/>
          <w:sz w:val="24"/>
          <w:szCs w:val="24"/>
          <w:u w:val="single"/>
        </w:rPr>
        <w:t>for the Helpline personnel and 1 secretary</w:t>
      </w:r>
      <w:r w:rsidR="000D46D9">
        <w:rPr>
          <w:rFonts w:ascii="Times New Roman" w:hAnsi="Times New Roman"/>
          <w:bCs/>
          <w:color w:val="000000"/>
          <w:sz w:val="24"/>
          <w:szCs w:val="24"/>
          <w:u w:val="single"/>
        </w:rPr>
        <w:t>;</w:t>
      </w:r>
    </w:p>
    <w:p w:rsidR="000D46D9" w:rsidRDefault="000D46D9"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General Fund Parks fees tentative of $1,200,000 in Budget Line 010-007-7110-2001 increased to $1,800,000;</w:t>
      </w:r>
    </w:p>
    <w:p w:rsidR="000D46D9" w:rsidRDefault="000D46D9"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Conservation &amp; Waterways tentative of $</w:t>
      </w:r>
      <w:r w:rsidR="00C82EB4">
        <w:rPr>
          <w:rFonts w:ascii="Times New Roman" w:hAnsi="Times New Roman"/>
          <w:bCs/>
          <w:color w:val="000000"/>
          <w:sz w:val="24"/>
          <w:szCs w:val="24"/>
          <w:u w:val="single"/>
        </w:rPr>
        <w:t>88,800 in Budget Line</w:t>
      </w:r>
      <w:r>
        <w:rPr>
          <w:rFonts w:ascii="Times New Roman" w:hAnsi="Times New Roman"/>
          <w:bCs/>
          <w:color w:val="000000"/>
          <w:sz w:val="24"/>
          <w:szCs w:val="24"/>
          <w:u w:val="single"/>
        </w:rPr>
        <w:t xml:space="preserve"> 010-006-8730-1012</w:t>
      </w:r>
      <w:r w:rsidR="00C82EB4">
        <w:rPr>
          <w:rFonts w:ascii="Times New Roman" w:hAnsi="Times New Roman"/>
          <w:bCs/>
          <w:color w:val="000000"/>
          <w:sz w:val="24"/>
          <w:szCs w:val="24"/>
          <w:u w:val="single"/>
        </w:rPr>
        <w:t xml:space="preserve"> is increased to $238,800;</w:t>
      </w:r>
    </w:p>
    <w:p w:rsidR="00C82EB4" w:rsidRDefault="00C43B38"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Conservation &amp; Waterways tentative of $261,200 in Budget Line 010-006-8730-1013 is increased to $411,</w:t>
      </w:r>
      <w:r w:rsidR="00EA0D02">
        <w:rPr>
          <w:rFonts w:ascii="Times New Roman" w:hAnsi="Times New Roman"/>
          <w:bCs/>
          <w:color w:val="000000"/>
          <w:sz w:val="24"/>
          <w:szCs w:val="24"/>
          <w:u w:val="single"/>
        </w:rPr>
        <w:t>2</w:t>
      </w:r>
      <w:r>
        <w:rPr>
          <w:rFonts w:ascii="Times New Roman" w:hAnsi="Times New Roman"/>
          <w:bCs/>
          <w:color w:val="000000"/>
          <w:sz w:val="24"/>
          <w:szCs w:val="24"/>
          <w:u w:val="single"/>
        </w:rPr>
        <w:t>00;</w:t>
      </w:r>
    </w:p>
    <w:p w:rsidR="00C43B38" w:rsidRDefault="00C43B38"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Conservation &amp; Waterways tentative of $10,000 in Budget Line 010-006-8730-4960 is increased to $45,000;</w:t>
      </w:r>
    </w:p>
    <w:p w:rsidR="00C43B38" w:rsidRDefault="00C43B38"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Human Resources tentative of $50,000 in Budget Line 010-001-1430-4158 is increased to $150,000;</w:t>
      </w:r>
    </w:p>
    <w:p w:rsidR="00C43B38" w:rsidRDefault="00C43B38"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Animal Shelter tentative of $125,000 in Budget Line 010-002-3510-4831 is increased to $140,000;</w:t>
      </w:r>
    </w:p>
    <w:p w:rsidR="00C43B38" w:rsidRDefault="00C43B38" w:rsidP="00C43B38">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Animal Shelter tentative of $500 in Budget Line 010-002-3510-4060 is increased to $10,000;</w:t>
      </w:r>
    </w:p>
    <w:p w:rsidR="00067A7B" w:rsidRDefault="00CC0EA9"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Cemetery tentative of $40,000 in Budget Line 010-006-8810-4640 is increased to $115,000;</w:t>
      </w:r>
    </w:p>
    <w:p w:rsidR="00C43B38" w:rsidRDefault="00067A7B" w:rsidP="00BE3635">
      <w:pPr>
        <w:pStyle w:val="ListParagraph"/>
        <w:numPr>
          <w:ilvl w:val="0"/>
          <w:numId w:val="6"/>
        </w:numPr>
        <w:autoSpaceDE w:val="0"/>
        <w:autoSpaceDN w:val="0"/>
        <w:adjustRightInd w:val="0"/>
        <w:rPr>
          <w:rFonts w:ascii="Times New Roman" w:hAnsi="Times New Roman"/>
          <w:bCs/>
          <w:color w:val="000000"/>
          <w:sz w:val="24"/>
          <w:szCs w:val="24"/>
          <w:u w:val="single"/>
        </w:rPr>
      </w:pPr>
      <w:r>
        <w:rPr>
          <w:rFonts w:ascii="Times New Roman" w:hAnsi="Times New Roman"/>
          <w:bCs/>
          <w:color w:val="000000"/>
          <w:sz w:val="24"/>
          <w:szCs w:val="24"/>
          <w:u w:val="single"/>
        </w:rPr>
        <w:t>Information and Technology tentative of $800,000 in Budget Line 010-001-1680-4151 is reduced to $650,000</w:t>
      </w:r>
      <w:r w:rsidR="0044701B">
        <w:rPr>
          <w:rFonts w:ascii="Times New Roman" w:hAnsi="Times New Roman"/>
          <w:bCs/>
          <w:color w:val="000000"/>
          <w:sz w:val="24"/>
          <w:szCs w:val="24"/>
          <w:u w:val="single"/>
        </w:rPr>
        <w:t>;</w:t>
      </w:r>
      <w:r w:rsidR="006F3435">
        <w:rPr>
          <w:rFonts w:ascii="Times New Roman" w:hAnsi="Times New Roman"/>
          <w:bCs/>
          <w:color w:val="000000"/>
          <w:sz w:val="24"/>
          <w:szCs w:val="24"/>
          <w:u w:val="single"/>
        </w:rPr>
        <w:t xml:space="preserve"> </w:t>
      </w:r>
    </w:p>
    <w:p w:rsidR="006F3435" w:rsidRDefault="006F3435" w:rsidP="006F3435">
      <w:pPr>
        <w:autoSpaceDE w:val="0"/>
        <w:autoSpaceDN w:val="0"/>
        <w:adjustRightInd w:val="0"/>
        <w:rPr>
          <w:rFonts w:ascii="Times New Roman" w:hAnsi="Times New Roman"/>
          <w:bCs/>
          <w:color w:val="000000"/>
          <w:sz w:val="24"/>
          <w:szCs w:val="24"/>
          <w:u w:val="single"/>
        </w:rPr>
      </w:pPr>
    </w:p>
    <w:p w:rsidR="00834578" w:rsidRPr="005A219B" w:rsidRDefault="006F3435" w:rsidP="00D06E7A">
      <w:pPr>
        <w:autoSpaceDE w:val="0"/>
        <w:autoSpaceDN w:val="0"/>
        <w:adjustRightInd w:val="0"/>
        <w:ind w:left="720"/>
        <w:rPr>
          <w:rFonts w:ascii="Times New Roman" w:hAnsi="Times New Roman"/>
          <w:bCs/>
          <w:color w:val="000000"/>
          <w:sz w:val="24"/>
          <w:szCs w:val="24"/>
          <w:u w:val="single"/>
        </w:rPr>
      </w:pPr>
      <w:r>
        <w:rPr>
          <w:rFonts w:ascii="Times New Roman" w:hAnsi="Times New Roman"/>
          <w:bCs/>
          <w:color w:val="000000"/>
          <w:sz w:val="24"/>
          <w:szCs w:val="24"/>
          <w:u w:val="single"/>
        </w:rPr>
        <w:t>and be it further,</w:t>
      </w:r>
    </w:p>
    <w:p w:rsidR="005430A8" w:rsidRPr="00BB0540" w:rsidRDefault="00BE25EE" w:rsidP="005430A8">
      <w:pPr>
        <w:autoSpaceDE w:val="0"/>
        <w:autoSpaceDN w:val="0"/>
        <w:adjustRightInd w:val="0"/>
        <w:rPr>
          <w:rFonts w:ascii="Times New Roman" w:hAnsi="Times New Roman"/>
          <w:b/>
          <w:bCs/>
          <w:color w:val="010101"/>
          <w:sz w:val="24"/>
          <w:szCs w:val="24"/>
        </w:rPr>
      </w:pPr>
    </w:p>
    <w:p w:rsidR="001B4972" w:rsidRPr="00576C8B" w:rsidRDefault="001B4972" w:rsidP="003804FE">
      <w:pPr>
        <w:autoSpaceDE w:val="0"/>
        <w:autoSpaceDN w:val="0"/>
        <w:adjustRightInd w:val="0"/>
        <w:ind w:firstLine="720"/>
        <w:rPr>
          <w:rFonts w:ascii="Times New Roman" w:hAnsi="Times New Roman"/>
          <w:bCs/>
          <w:color w:val="010101"/>
          <w:sz w:val="24"/>
          <w:szCs w:val="24"/>
          <w:u w:val="single"/>
        </w:rPr>
      </w:pPr>
      <w:r w:rsidRPr="00576C8B">
        <w:rPr>
          <w:rFonts w:ascii="Times New Roman" w:hAnsi="Times New Roman"/>
          <w:b/>
          <w:bCs/>
          <w:color w:val="010101"/>
          <w:sz w:val="24"/>
          <w:szCs w:val="24"/>
          <w:u w:val="single"/>
        </w:rPr>
        <w:t>RESOLVED</w:t>
      </w:r>
      <w:r w:rsidRPr="00576C8B">
        <w:rPr>
          <w:rFonts w:ascii="Times New Roman" w:hAnsi="Times New Roman"/>
          <w:bCs/>
          <w:color w:val="010101"/>
          <w:sz w:val="24"/>
          <w:szCs w:val="24"/>
          <w:u w:val="single"/>
        </w:rPr>
        <w:t xml:space="preserve">, the Comptroller’s Office is directed to recalculate the </w:t>
      </w:r>
      <w:r w:rsidR="00173EBC">
        <w:rPr>
          <w:rFonts w:ascii="Times New Roman" w:hAnsi="Times New Roman"/>
          <w:bCs/>
          <w:color w:val="010101"/>
          <w:sz w:val="24"/>
          <w:szCs w:val="24"/>
          <w:u w:val="single"/>
        </w:rPr>
        <w:t>real property tax for the a</w:t>
      </w:r>
      <w:r w:rsidRPr="00576C8B">
        <w:rPr>
          <w:rFonts w:ascii="Times New Roman" w:hAnsi="Times New Roman"/>
          <w:bCs/>
          <w:color w:val="010101"/>
          <w:sz w:val="24"/>
          <w:szCs w:val="24"/>
          <w:u w:val="single"/>
        </w:rPr>
        <w:t xml:space="preserve">ffected funds to reflect the changes </w:t>
      </w:r>
      <w:r w:rsidR="00173EBC">
        <w:rPr>
          <w:rFonts w:ascii="Times New Roman" w:hAnsi="Times New Roman"/>
          <w:bCs/>
          <w:color w:val="010101"/>
          <w:sz w:val="24"/>
          <w:szCs w:val="24"/>
          <w:u w:val="single"/>
        </w:rPr>
        <w:t>herein</w:t>
      </w:r>
      <w:r w:rsidRPr="00576C8B">
        <w:rPr>
          <w:rFonts w:ascii="Times New Roman" w:hAnsi="Times New Roman"/>
          <w:bCs/>
          <w:color w:val="010101"/>
          <w:sz w:val="24"/>
          <w:szCs w:val="24"/>
          <w:u w:val="single"/>
        </w:rPr>
        <w:t>; and be it further,</w:t>
      </w:r>
    </w:p>
    <w:p w:rsidR="001B4972" w:rsidRPr="00576C8B" w:rsidRDefault="001B4972" w:rsidP="003804FE">
      <w:pPr>
        <w:autoSpaceDE w:val="0"/>
        <w:autoSpaceDN w:val="0"/>
        <w:adjustRightInd w:val="0"/>
        <w:ind w:firstLine="720"/>
        <w:rPr>
          <w:rFonts w:ascii="Times New Roman" w:hAnsi="Times New Roman"/>
          <w:bCs/>
          <w:color w:val="010101"/>
          <w:sz w:val="24"/>
          <w:szCs w:val="24"/>
          <w:u w:val="single"/>
        </w:rPr>
      </w:pPr>
    </w:p>
    <w:p w:rsidR="001B4972" w:rsidRPr="001B4972" w:rsidRDefault="001B4972" w:rsidP="003804FE">
      <w:pPr>
        <w:autoSpaceDE w:val="0"/>
        <w:autoSpaceDN w:val="0"/>
        <w:adjustRightInd w:val="0"/>
        <w:ind w:firstLine="720"/>
        <w:rPr>
          <w:rFonts w:ascii="Times New Roman" w:hAnsi="Times New Roman"/>
          <w:bCs/>
          <w:color w:val="010101"/>
          <w:sz w:val="24"/>
          <w:szCs w:val="24"/>
        </w:rPr>
      </w:pPr>
      <w:r w:rsidRPr="00576C8B">
        <w:rPr>
          <w:rFonts w:ascii="Times New Roman" w:hAnsi="Times New Roman"/>
          <w:b/>
          <w:bCs/>
          <w:color w:val="010101"/>
          <w:sz w:val="24"/>
          <w:szCs w:val="24"/>
          <w:u w:val="single"/>
        </w:rPr>
        <w:t>RESOLVED</w:t>
      </w:r>
      <w:r w:rsidRPr="00576C8B">
        <w:rPr>
          <w:rFonts w:ascii="Times New Roman" w:hAnsi="Times New Roman"/>
          <w:bCs/>
          <w:color w:val="010101"/>
          <w:sz w:val="24"/>
          <w:szCs w:val="24"/>
          <w:u w:val="single"/>
        </w:rPr>
        <w:t>, the Comptroller’s Office shall update the tentative budget with the</w:t>
      </w:r>
      <w:r w:rsidR="000D0157">
        <w:rPr>
          <w:rFonts w:ascii="Times New Roman" w:hAnsi="Times New Roman"/>
          <w:bCs/>
          <w:color w:val="010101"/>
          <w:sz w:val="24"/>
          <w:szCs w:val="24"/>
          <w:u w:val="single"/>
        </w:rPr>
        <w:t>se</w:t>
      </w:r>
      <w:r w:rsidRPr="00576C8B">
        <w:rPr>
          <w:rFonts w:ascii="Times New Roman" w:hAnsi="Times New Roman"/>
          <w:bCs/>
          <w:color w:val="010101"/>
          <w:sz w:val="24"/>
          <w:szCs w:val="24"/>
          <w:u w:val="single"/>
        </w:rPr>
        <w:t xml:space="preserve"> amendments to create the preliminary budget</w:t>
      </w:r>
      <w:r w:rsidRPr="00456A61">
        <w:rPr>
          <w:rFonts w:ascii="Times New Roman" w:hAnsi="Times New Roman"/>
          <w:bCs/>
          <w:color w:val="010101"/>
          <w:sz w:val="24"/>
          <w:szCs w:val="24"/>
          <w:u w:val="single"/>
        </w:rPr>
        <w:t>;</w:t>
      </w:r>
      <w:r w:rsidR="00456A61" w:rsidRPr="00456A61">
        <w:rPr>
          <w:rFonts w:ascii="Times New Roman" w:hAnsi="Times New Roman"/>
          <w:bCs/>
          <w:color w:val="010101"/>
          <w:sz w:val="24"/>
          <w:szCs w:val="24"/>
          <w:u w:val="single"/>
        </w:rPr>
        <w:t xml:space="preserve"> and be it further,</w:t>
      </w:r>
    </w:p>
    <w:p w:rsidR="001B4972" w:rsidRDefault="001B4972" w:rsidP="003804FE">
      <w:pPr>
        <w:autoSpaceDE w:val="0"/>
        <w:autoSpaceDN w:val="0"/>
        <w:adjustRightInd w:val="0"/>
        <w:ind w:firstLine="720"/>
        <w:rPr>
          <w:rFonts w:ascii="Times New Roman" w:hAnsi="Times New Roman"/>
          <w:b/>
          <w:bCs/>
          <w:color w:val="010101"/>
          <w:sz w:val="24"/>
          <w:szCs w:val="24"/>
        </w:rPr>
      </w:pPr>
    </w:p>
    <w:p w:rsidR="005430A8" w:rsidRPr="00BB0540" w:rsidRDefault="00654A50" w:rsidP="003804FE">
      <w:pPr>
        <w:autoSpaceDE w:val="0"/>
        <w:autoSpaceDN w:val="0"/>
        <w:adjustRightInd w:val="0"/>
        <w:ind w:firstLine="720"/>
        <w:rPr>
          <w:rFonts w:ascii="Times New Roman" w:hAnsi="Times New Roman"/>
          <w:color w:val="010101"/>
          <w:sz w:val="24"/>
          <w:szCs w:val="24"/>
        </w:rPr>
      </w:pPr>
      <w:r w:rsidRPr="00BB0540">
        <w:rPr>
          <w:rFonts w:ascii="Times New Roman" w:hAnsi="Times New Roman"/>
          <w:b/>
          <w:bCs/>
          <w:color w:val="010101"/>
          <w:sz w:val="24"/>
          <w:szCs w:val="24"/>
        </w:rPr>
        <w:t>RESOLVED</w:t>
      </w:r>
      <w:r w:rsidR="003804FE" w:rsidRPr="00666E41">
        <w:rPr>
          <w:rFonts w:ascii="Times New Roman" w:hAnsi="Times New Roman"/>
          <w:bCs/>
          <w:color w:val="010101"/>
          <w:sz w:val="24"/>
          <w:szCs w:val="24"/>
        </w:rPr>
        <w:t>,</w:t>
      </w:r>
      <w:r w:rsidR="003804FE">
        <w:rPr>
          <w:rFonts w:ascii="Times New Roman" w:hAnsi="Times New Roman"/>
          <w:b/>
          <w:bCs/>
          <w:color w:val="010101"/>
          <w:sz w:val="24"/>
          <w:szCs w:val="24"/>
        </w:rPr>
        <w:t xml:space="preserve"> </w:t>
      </w:r>
      <w:r w:rsidR="0080787F">
        <w:rPr>
          <w:rFonts w:ascii="Times New Roman" w:hAnsi="Times New Roman"/>
          <w:bCs/>
          <w:color w:val="010101"/>
          <w:sz w:val="24"/>
          <w:szCs w:val="24"/>
        </w:rPr>
        <w:t>that the Tentative Budget presented to the Town Board</w:t>
      </w:r>
      <w:r w:rsidR="000D0157">
        <w:rPr>
          <w:rFonts w:ascii="Times New Roman" w:hAnsi="Times New Roman"/>
          <w:bCs/>
          <w:color w:val="010101"/>
          <w:sz w:val="24"/>
          <w:szCs w:val="24"/>
        </w:rPr>
        <w:t xml:space="preserve">, </w:t>
      </w:r>
      <w:r w:rsidR="000D0157">
        <w:rPr>
          <w:rFonts w:ascii="Times New Roman" w:hAnsi="Times New Roman"/>
          <w:bCs/>
          <w:color w:val="010101"/>
          <w:sz w:val="24"/>
          <w:szCs w:val="24"/>
          <w:u w:val="single"/>
        </w:rPr>
        <w:t>as amended</w:t>
      </w:r>
      <w:r w:rsidR="00DC24C5">
        <w:rPr>
          <w:rFonts w:ascii="Times New Roman" w:hAnsi="Times New Roman"/>
          <w:bCs/>
          <w:color w:val="010101"/>
          <w:sz w:val="24"/>
          <w:szCs w:val="24"/>
          <w:u w:val="single"/>
        </w:rPr>
        <w:t xml:space="preserve"> herein</w:t>
      </w:r>
      <w:r w:rsidR="000D0157">
        <w:rPr>
          <w:rFonts w:ascii="Times New Roman" w:hAnsi="Times New Roman"/>
          <w:bCs/>
          <w:color w:val="010101"/>
          <w:sz w:val="24"/>
          <w:szCs w:val="24"/>
          <w:u w:val="single"/>
        </w:rPr>
        <w:t>,</w:t>
      </w:r>
      <w:r w:rsidR="0080787F">
        <w:rPr>
          <w:rFonts w:ascii="Times New Roman" w:hAnsi="Times New Roman"/>
          <w:bCs/>
          <w:color w:val="010101"/>
          <w:sz w:val="24"/>
          <w:szCs w:val="24"/>
        </w:rPr>
        <w:t xml:space="preserve"> is hereby adopted as the Preliminary Budget of the Town of Hempstead for the fiscal year commencing January 1, 2019 and the original is hereby directed to be filed in the Office of the Town Clerk as such Preliminary Budget, and the Town Clerk shall reproduce 250 copies for distribution; </w:t>
      </w:r>
      <w:r w:rsidRPr="00BB0540">
        <w:rPr>
          <w:rFonts w:ascii="Times New Roman" w:hAnsi="Times New Roman"/>
          <w:color w:val="010101"/>
          <w:sz w:val="24"/>
          <w:szCs w:val="24"/>
        </w:rPr>
        <w:t>and be it further</w:t>
      </w:r>
    </w:p>
    <w:p w:rsidR="005430A8" w:rsidRPr="00BB0540" w:rsidRDefault="00654A50" w:rsidP="005430A8">
      <w:pPr>
        <w:autoSpaceDE w:val="0"/>
        <w:autoSpaceDN w:val="0"/>
        <w:adjustRightInd w:val="0"/>
        <w:rPr>
          <w:rFonts w:ascii="Times New Roman" w:hAnsi="Times New Roman"/>
          <w:b/>
          <w:bCs/>
          <w:color w:val="000000"/>
          <w:sz w:val="24"/>
          <w:szCs w:val="24"/>
        </w:rPr>
      </w:pPr>
      <w:r w:rsidRPr="00BB0540">
        <w:rPr>
          <w:rFonts w:ascii="Times New Roman" w:hAnsi="Times New Roman"/>
          <w:b/>
          <w:bCs/>
          <w:color w:val="000000"/>
          <w:sz w:val="24"/>
          <w:szCs w:val="24"/>
        </w:rPr>
        <w:tab/>
      </w:r>
    </w:p>
    <w:p w:rsidR="005430A8" w:rsidRPr="00BB0540" w:rsidRDefault="00654A50" w:rsidP="003804FE">
      <w:pPr>
        <w:autoSpaceDE w:val="0"/>
        <w:autoSpaceDN w:val="0"/>
        <w:adjustRightInd w:val="0"/>
        <w:ind w:firstLine="720"/>
        <w:rPr>
          <w:rFonts w:ascii="Times New Roman" w:hAnsi="Times New Roman"/>
          <w:color w:val="000000"/>
          <w:sz w:val="24"/>
          <w:szCs w:val="24"/>
        </w:rPr>
      </w:pPr>
      <w:r w:rsidRPr="00BB0540">
        <w:rPr>
          <w:rFonts w:ascii="Times New Roman" w:hAnsi="Times New Roman"/>
          <w:b/>
          <w:bCs/>
          <w:color w:val="000000"/>
          <w:sz w:val="24"/>
          <w:szCs w:val="24"/>
        </w:rPr>
        <w:t>RESOLVED</w:t>
      </w:r>
      <w:r w:rsidR="003804FE" w:rsidRPr="00666E41">
        <w:rPr>
          <w:rFonts w:ascii="Times New Roman" w:hAnsi="Times New Roman"/>
          <w:bCs/>
          <w:color w:val="000000"/>
          <w:sz w:val="24"/>
          <w:szCs w:val="24"/>
        </w:rPr>
        <w:t>,</w:t>
      </w:r>
      <w:r w:rsidR="0080787F">
        <w:rPr>
          <w:rFonts w:ascii="Times New Roman" w:hAnsi="Times New Roman"/>
          <w:bCs/>
          <w:color w:val="000000"/>
          <w:sz w:val="24"/>
          <w:szCs w:val="24"/>
        </w:rPr>
        <w:t xml:space="preserve"> that the public hearings </w:t>
      </w:r>
      <w:r w:rsidR="002672C1">
        <w:rPr>
          <w:rFonts w:ascii="Times New Roman" w:hAnsi="Times New Roman"/>
          <w:bCs/>
          <w:color w:val="000000"/>
          <w:sz w:val="24"/>
          <w:szCs w:val="24"/>
        </w:rPr>
        <w:t>be</w:t>
      </w:r>
      <w:r w:rsidR="0080787F">
        <w:rPr>
          <w:rFonts w:ascii="Times New Roman" w:hAnsi="Times New Roman"/>
          <w:bCs/>
          <w:color w:val="000000"/>
          <w:sz w:val="24"/>
          <w:szCs w:val="24"/>
        </w:rPr>
        <w:t xml:space="preserve"> held on said Preliminary Budget in the Town Meeting Pavilion, Hempstead Town Hall, 1 Washington Street, Village and Town of Hempstead, New York, on</w:t>
      </w:r>
      <w:r w:rsidR="00F965B7">
        <w:rPr>
          <w:rFonts w:ascii="Times New Roman" w:hAnsi="Times New Roman"/>
          <w:bCs/>
          <w:color w:val="000000"/>
          <w:sz w:val="24"/>
          <w:szCs w:val="24"/>
        </w:rPr>
        <w:t xml:space="preserve"> </w:t>
      </w:r>
      <w:r w:rsidR="0080787F">
        <w:rPr>
          <w:rFonts w:ascii="Times New Roman" w:hAnsi="Times New Roman"/>
          <w:bCs/>
          <w:color w:val="000000"/>
          <w:sz w:val="24"/>
          <w:szCs w:val="24"/>
        </w:rPr>
        <w:t xml:space="preserve"> </w:t>
      </w:r>
      <w:r w:rsidR="0080787F">
        <w:rPr>
          <w:rFonts w:ascii="Times New Roman" w:hAnsi="Times New Roman"/>
          <w:bCs/>
          <w:color w:val="000000"/>
          <w:sz w:val="24"/>
          <w:szCs w:val="24"/>
          <w:u w:val="single"/>
        </w:rPr>
        <w:t>October 30, 2018</w:t>
      </w:r>
      <w:r w:rsidR="0080787F">
        <w:t xml:space="preserve"> </w:t>
      </w:r>
      <w:r w:rsidR="0080787F">
        <w:rPr>
          <w:rFonts w:ascii="Times New Roman" w:hAnsi="Times New Roman"/>
        </w:rPr>
        <w:t xml:space="preserve">at 2:30 P.M. of that day, and on </w:t>
      </w:r>
      <w:r w:rsidR="0080787F">
        <w:rPr>
          <w:rFonts w:ascii="Times New Roman" w:hAnsi="Times New Roman"/>
          <w:u w:val="single"/>
        </w:rPr>
        <w:t>October 30, 2018</w:t>
      </w:r>
      <w:r w:rsidR="0080787F">
        <w:rPr>
          <w:rFonts w:ascii="Times New Roman" w:hAnsi="Times New Roman"/>
        </w:rPr>
        <w:t xml:space="preserve"> at 7:00 P.M. of that day, and that the Town Clerk shall give notice</w:t>
      </w:r>
      <w:r w:rsidR="00B3282C">
        <w:rPr>
          <w:rFonts w:ascii="Times New Roman" w:hAnsi="Times New Roman"/>
        </w:rPr>
        <w:t xml:space="preserve"> of such hearing in the form annexed hereto by publishing the same once in a newspaper having a general circulation in the Town, and by posting on the signboard of the Town maintained pursuant to Subdivision 6 of Section 30 of the Town Law of the State of New York, not later than five days before the day designated for such hearing.</w:t>
      </w:r>
    </w:p>
    <w:p w:rsidR="005430A8" w:rsidRPr="00BB0540" w:rsidRDefault="00BE25EE" w:rsidP="005430A8">
      <w:pPr>
        <w:autoSpaceDE w:val="0"/>
        <w:autoSpaceDN w:val="0"/>
        <w:adjustRightInd w:val="0"/>
        <w:rPr>
          <w:rFonts w:ascii="Times New Roman" w:hAnsi="Times New Roman"/>
          <w:color w:val="000000"/>
          <w:sz w:val="24"/>
          <w:szCs w:val="24"/>
        </w:rPr>
      </w:pPr>
    </w:p>
    <w:p w:rsidR="003804FE" w:rsidRDefault="003804FE" w:rsidP="005430A8">
      <w:pPr>
        <w:autoSpaceDE w:val="0"/>
        <w:autoSpaceDN w:val="0"/>
        <w:adjustRightInd w:val="0"/>
        <w:rPr>
          <w:rFonts w:ascii="Times New Roman" w:hAnsi="Times New Roman"/>
          <w:color w:val="010101"/>
          <w:sz w:val="24"/>
          <w:szCs w:val="24"/>
        </w:rPr>
      </w:pPr>
    </w:p>
    <w:p w:rsidR="005430A8" w:rsidRPr="00BB0540" w:rsidRDefault="00654A50" w:rsidP="005430A8">
      <w:pPr>
        <w:autoSpaceDE w:val="0"/>
        <w:autoSpaceDN w:val="0"/>
        <w:adjustRightInd w:val="0"/>
        <w:rPr>
          <w:rFonts w:ascii="Times New Roman" w:hAnsi="Times New Roman"/>
          <w:color w:val="020202"/>
          <w:sz w:val="24"/>
          <w:szCs w:val="24"/>
        </w:rPr>
      </w:pPr>
      <w:r w:rsidRPr="00BB0540">
        <w:rPr>
          <w:rFonts w:ascii="Times New Roman" w:hAnsi="Times New Roman"/>
          <w:color w:val="010101"/>
          <w:sz w:val="24"/>
          <w:szCs w:val="24"/>
        </w:rPr>
        <w:tab/>
      </w:r>
      <w:r w:rsidRPr="00BB0540">
        <w:rPr>
          <w:rFonts w:ascii="Times New Roman" w:hAnsi="Times New Roman"/>
          <w:color w:val="020202"/>
          <w:sz w:val="24"/>
          <w:szCs w:val="24"/>
        </w:rPr>
        <w:t>The foregoing resolution was adopted upon roll call as follows:</w:t>
      </w:r>
    </w:p>
    <w:p w:rsidR="005430A8" w:rsidRPr="00BB0540" w:rsidRDefault="00BE25EE" w:rsidP="005430A8">
      <w:pPr>
        <w:autoSpaceDE w:val="0"/>
        <w:autoSpaceDN w:val="0"/>
        <w:adjustRightInd w:val="0"/>
        <w:rPr>
          <w:rFonts w:ascii="Times New Roman" w:hAnsi="Times New Roman"/>
          <w:color w:val="020202"/>
          <w:sz w:val="24"/>
          <w:szCs w:val="24"/>
        </w:rPr>
      </w:pPr>
    </w:p>
    <w:p w:rsidR="005430A8" w:rsidRPr="00BB0540" w:rsidRDefault="00654A50" w:rsidP="005430A8">
      <w:pPr>
        <w:autoSpaceDE w:val="0"/>
        <w:autoSpaceDN w:val="0"/>
        <w:adjustRightInd w:val="0"/>
        <w:ind w:left="2880" w:firstLine="720"/>
        <w:rPr>
          <w:rFonts w:ascii="Times New Roman" w:hAnsi="Times New Roman"/>
          <w:color w:val="020202"/>
          <w:sz w:val="24"/>
          <w:szCs w:val="24"/>
        </w:rPr>
      </w:pPr>
      <w:r w:rsidRPr="00BB0540">
        <w:rPr>
          <w:rFonts w:ascii="Times New Roman" w:hAnsi="Times New Roman"/>
          <w:color w:val="020202"/>
          <w:sz w:val="24"/>
          <w:szCs w:val="24"/>
        </w:rPr>
        <w:t>AYES:</w:t>
      </w:r>
    </w:p>
    <w:p w:rsidR="003804FE" w:rsidRDefault="003804FE" w:rsidP="005430A8">
      <w:pPr>
        <w:autoSpaceDE w:val="0"/>
        <w:autoSpaceDN w:val="0"/>
        <w:adjustRightInd w:val="0"/>
        <w:ind w:left="2880" w:firstLine="720"/>
        <w:rPr>
          <w:rFonts w:ascii="Times New Roman" w:hAnsi="Times New Roman"/>
          <w:color w:val="020202"/>
          <w:sz w:val="24"/>
          <w:szCs w:val="24"/>
        </w:rPr>
      </w:pPr>
      <w:bookmarkStart w:id="0" w:name="_GoBack"/>
      <w:bookmarkEnd w:id="0"/>
    </w:p>
    <w:p w:rsidR="003804FE" w:rsidRDefault="003804FE" w:rsidP="005430A8">
      <w:pPr>
        <w:autoSpaceDE w:val="0"/>
        <w:autoSpaceDN w:val="0"/>
        <w:adjustRightInd w:val="0"/>
        <w:ind w:left="2880" w:firstLine="720"/>
        <w:rPr>
          <w:rFonts w:ascii="Times New Roman" w:hAnsi="Times New Roman"/>
          <w:color w:val="020202"/>
          <w:sz w:val="24"/>
          <w:szCs w:val="24"/>
        </w:rPr>
      </w:pPr>
    </w:p>
    <w:p w:rsidR="003804FE" w:rsidRDefault="003804FE" w:rsidP="005430A8">
      <w:pPr>
        <w:autoSpaceDE w:val="0"/>
        <w:autoSpaceDN w:val="0"/>
        <w:adjustRightInd w:val="0"/>
        <w:ind w:left="2880" w:firstLine="720"/>
        <w:rPr>
          <w:rFonts w:ascii="Times New Roman" w:hAnsi="Times New Roman"/>
          <w:color w:val="020202"/>
          <w:sz w:val="24"/>
          <w:szCs w:val="24"/>
        </w:rPr>
      </w:pPr>
    </w:p>
    <w:p w:rsidR="00C52655" w:rsidRPr="00BB0540" w:rsidRDefault="00654A50" w:rsidP="005430A8">
      <w:pPr>
        <w:autoSpaceDE w:val="0"/>
        <w:autoSpaceDN w:val="0"/>
        <w:adjustRightInd w:val="0"/>
        <w:ind w:left="2880" w:firstLine="720"/>
        <w:rPr>
          <w:rFonts w:ascii="Times New Roman" w:hAnsi="Times New Roman"/>
          <w:color w:val="020202"/>
          <w:sz w:val="24"/>
          <w:szCs w:val="24"/>
        </w:rPr>
      </w:pPr>
      <w:r w:rsidRPr="00BB0540">
        <w:rPr>
          <w:rFonts w:ascii="Times New Roman" w:hAnsi="Times New Roman"/>
          <w:color w:val="020202"/>
          <w:sz w:val="24"/>
          <w:szCs w:val="24"/>
        </w:rPr>
        <w:t>NOES:</w:t>
      </w:r>
    </w:p>
    <w:sectPr w:rsidR="00C52655" w:rsidRPr="00BB0540" w:rsidSect="005430A8">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6C" w:rsidRDefault="00030A6C">
      <w:r>
        <w:separator/>
      </w:r>
    </w:p>
  </w:endnote>
  <w:endnote w:type="continuationSeparator" w:id="0">
    <w:p w:rsidR="00030A6C" w:rsidRDefault="00030A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0" w:rsidRDefault="00654A5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0" w:rsidRDefault="00654A5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0" w:rsidRDefault="00654A5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6C" w:rsidRDefault="00030A6C">
      <w:r>
        <w:separator/>
      </w:r>
    </w:p>
  </w:footnote>
  <w:footnote w:type="continuationSeparator" w:id="0">
    <w:p w:rsidR="00030A6C" w:rsidRDefault="00030A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0" w:rsidRDefault="00654A5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5B" w:rsidRDefault="00BE25E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0" w:rsidRDefault="00654A5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CDD"/>
    <w:multiLevelType w:val="hybridMultilevel"/>
    <w:tmpl w:val="EF54E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E1DFE"/>
    <w:multiLevelType w:val="hybridMultilevel"/>
    <w:tmpl w:val="BFA495D6"/>
    <w:lvl w:ilvl="0" w:tplc="0409001B" w:tentative="1">
      <w:start w:val="1"/>
      <w:numFmt w:val="lowerRoman"/>
      <w:lvlText w:val="%1."/>
      <w:lvlJc w:val="right"/>
      <w:pPr>
        <w:ind w:left="2880" w:hanging="180"/>
      </w:pPr>
    </w:lvl>
    <w:lvl w:ilvl="1" w:tplc="A4D657D6">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7743C"/>
    <w:multiLevelType w:val="hybridMultilevel"/>
    <w:tmpl w:val="33FA70E4"/>
    <w:lvl w:ilvl="0" w:tplc="437696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B4BD5"/>
    <w:multiLevelType w:val="hybridMultilevel"/>
    <w:tmpl w:val="1838A2D6"/>
    <w:lvl w:ilvl="0" w:tplc="0B9CCC6E">
      <w:start w:val="1"/>
      <w:numFmt w:val="lowerLetter"/>
      <w:lvlText w:val="%1)"/>
      <w:lvlJc w:val="left"/>
      <w:pPr>
        <w:ind w:left="1080" w:hanging="360"/>
      </w:pPr>
      <w:rPr>
        <w:rFonts w:hint="default"/>
      </w:rPr>
    </w:lvl>
    <w:lvl w:ilvl="1" w:tplc="3AF6836E" w:tentative="1">
      <w:start w:val="1"/>
      <w:numFmt w:val="lowerLetter"/>
      <w:lvlText w:val="%2."/>
      <w:lvlJc w:val="left"/>
      <w:pPr>
        <w:ind w:left="1800" w:hanging="360"/>
      </w:pPr>
    </w:lvl>
    <w:lvl w:ilvl="2" w:tplc="9D7AD772" w:tentative="1">
      <w:start w:val="1"/>
      <w:numFmt w:val="lowerRoman"/>
      <w:lvlText w:val="%3."/>
      <w:lvlJc w:val="right"/>
      <w:pPr>
        <w:ind w:left="2520" w:hanging="180"/>
      </w:pPr>
    </w:lvl>
    <w:lvl w:ilvl="3" w:tplc="D47653F2" w:tentative="1">
      <w:start w:val="1"/>
      <w:numFmt w:val="decimal"/>
      <w:lvlText w:val="%4."/>
      <w:lvlJc w:val="left"/>
      <w:pPr>
        <w:ind w:left="3240" w:hanging="360"/>
      </w:pPr>
    </w:lvl>
    <w:lvl w:ilvl="4" w:tplc="EF9CB9A0" w:tentative="1">
      <w:start w:val="1"/>
      <w:numFmt w:val="lowerLetter"/>
      <w:lvlText w:val="%5."/>
      <w:lvlJc w:val="left"/>
      <w:pPr>
        <w:ind w:left="3960" w:hanging="360"/>
      </w:pPr>
    </w:lvl>
    <w:lvl w:ilvl="5" w:tplc="BFA48748" w:tentative="1">
      <w:start w:val="1"/>
      <w:numFmt w:val="lowerRoman"/>
      <w:lvlText w:val="%6."/>
      <w:lvlJc w:val="right"/>
      <w:pPr>
        <w:ind w:left="4680" w:hanging="180"/>
      </w:pPr>
    </w:lvl>
    <w:lvl w:ilvl="6" w:tplc="620489A8" w:tentative="1">
      <w:start w:val="1"/>
      <w:numFmt w:val="decimal"/>
      <w:lvlText w:val="%7."/>
      <w:lvlJc w:val="left"/>
      <w:pPr>
        <w:ind w:left="5400" w:hanging="360"/>
      </w:pPr>
    </w:lvl>
    <w:lvl w:ilvl="7" w:tplc="71FC3D40" w:tentative="1">
      <w:start w:val="1"/>
      <w:numFmt w:val="lowerLetter"/>
      <w:lvlText w:val="%8."/>
      <w:lvlJc w:val="left"/>
      <w:pPr>
        <w:ind w:left="6120" w:hanging="360"/>
      </w:pPr>
    </w:lvl>
    <w:lvl w:ilvl="8" w:tplc="209C4E3E" w:tentative="1">
      <w:start w:val="1"/>
      <w:numFmt w:val="lowerRoman"/>
      <w:lvlText w:val="%9."/>
      <w:lvlJc w:val="right"/>
      <w:pPr>
        <w:ind w:left="6840" w:hanging="180"/>
      </w:pPr>
    </w:lvl>
  </w:abstractNum>
  <w:abstractNum w:abstractNumId="4">
    <w:nsid w:val="2F4A705C"/>
    <w:multiLevelType w:val="hybridMultilevel"/>
    <w:tmpl w:val="E00E289A"/>
    <w:lvl w:ilvl="0" w:tplc="07BAEA7E">
      <w:start w:val="1"/>
      <w:numFmt w:val="lowerLetter"/>
      <w:lvlText w:val="(%1)"/>
      <w:lvlJc w:val="left"/>
      <w:pPr>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D2A51"/>
    <w:multiLevelType w:val="hybridMultilevel"/>
    <w:tmpl w:val="7E8C44B8"/>
    <w:lvl w:ilvl="0" w:tplc="ADC27B8C">
      <w:start w:val="1"/>
      <w:numFmt w:val="decimal"/>
      <w:lvlText w:val="%1."/>
      <w:lvlJc w:val="left"/>
      <w:pPr>
        <w:ind w:left="720" w:hanging="360"/>
      </w:pPr>
    </w:lvl>
    <w:lvl w:ilvl="1" w:tplc="1DA6BF18">
      <w:start w:val="1"/>
      <w:numFmt w:val="lowerLetter"/>
      <w:lvlText w:val="%2."/>
      <w:lvlJc w:val="left"/>
      <w:pPr>
        <w:ind w:left="1440" w:hanging="360"/>
      </w:pPr>
    </w:lvl>
    <w:lvl w:ilvl="2" w:tplc="706A1A86">
      <w:start w:val="1"/>
      <w:numFmt w:val="lowerRoman"/>
      <w:lvlText w:val="%3."/>
      <w:lvlJc w:val="right"/>
      <w:pPr>
        <w:ind w:left="2160" w:hanging="180"/>
      </w:pPr>
    </w:lvl>
    <w:lvl w:ilvl="3" w:tplc="CDB41586" w:tentative="1">
      <w:start w:val="1"/>
      <w:numFmt w:val="decimal"/>
      <w:lvlText w:val="%4."/>
      <w:lvlJc w:val="left"/>
      <w:pPr>
        <w:ind w:left="2880" w:hanging="360"/>
      </w:pPr>
    </w:lvl>
    <w:lvl w:ilvl="4" w:tplc="14626014" w:tentative="1">
      <w:start w:val="1"/>
      <w:numFmt w:val="lowerLetter"/>
      <w:lvlText w:val="%5."/>
      <w:lvlJc w:val="left"/>
      <w:pPr>
        <w:ind w:left="3600" w:hanging="360"/>
      </w:pPr>
    </w:lvl>
    <w:lvl w:ilvl="5" w:tplc="636210E6" w:tentative="1">
      <w:start w:val="1"/>
      <w:numFmt w:val="lowerRoman"/>
      <w:lvlText w:val="%6."/>
      <w:lvlJc w:val="right"/>
      <w:pPr>
        <w:ind w:left="4320" w:hanging="180"/>
      </w:pPr>
    </w:lvl>
    <w:lvl w:ilvl="6" w:tplc="CC3EE70E" w:tentative="1">
      <w:start w:val="1"/>
      <w:numFmt w:val="decimal"/>
      <w:lvlText w:val="%7."/>
      <w:lvlJc w:val="left"/>
      <w:pPr>
        <w:ind w:left="5040" w:hanging="360"/>
      </w:pPr>
    </w:lvl>
    <w:lvl w:ilvl="7" w:tplc="9C1EB592" w:tentative="1">
      <w:start w:val="1"/>
      <w:numFmt w:val="lowerLetter"/>
      <w:lvlText w:val="%8."/>
      <w:lvlJc w:val="left"/>
      <w:pPr>
        <w:ind w:left="5760" w:hanging="360"/>
      </w:pPr>
    </w:lvl>
    <w:lvl w:ilvl="8" w:tplc="36D02C74"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oNotTrackMoves/>
  <w:defaultTabStop w:val="720"/>
  <w:characterSpacingControl w:val="doNotCompress"/>
  <w:footnotePr>
    <w:footnote w:id="-1"/>
    <w:footnote w:id="0"/>
  </w:footnotePr>
  <w:endnotePr>
    <w:endnote w:id="-1"/>
    <w:endnote w:id="0"/>
  </w:endnotePr>
  <w:compat/>
  <w:rsids>
    <w:rsidRoot w:val="00654A50"/>
    <w:rsid w:val="00030A6C"/>
    <w:rsid w:val="00062B7A"/>
    <w:rsid w:val="00067A7B"/>
    <w:rsid w:val="00090603"/>
    <w:rsid w:val="000966A8"/>
    <w:rsid w:val="000D0157"/>
    <w:rsid w:val="000D46D9"/>
    <w:rsid w:val="0010145D"/>
    <w:rsid w:val="00104081"/>
    <w:rsid w:val="0013744C"/>
    <w:rsid w:val="00173EBC"/>
    <w:rsid w:val="0017774C"/>
    <w:rsid w:val="001A02E2"/>
    <w:rsid w:val="001A6E10"/>
    <w:rsid w:val="001B4972"/>
    <w:rsid w:val="002672C1"/>
    <w:rsid w:val="002D7A0C"/>
    <w:rsid w:val="002E51B8"/>
    <w:rsid w:val="0035234D"/>
    <w:rsid w:val="003604A3"/>
    <w:rsid w:val="00373736"/>
    <w:rsid w:val="00376197"/>
    <w:rsid w:val="003804FE"/>
    <w:rsid w:val="00400E5E"/>
    <w:rsid w:val="0044701B"/>
    <w:rsid w:val="00456A61"/>
    <w:rsid w:val="0046425F"/>
    <w:rsid w:val="004A5B61"/>
    <w:rsid w:val="004D66B8"/>
    <w:rsid w:val="004E55F0"/>
    <w:rsid w:val="0050098A"/>
    <w:rsid w:val="00507D1C"/>
    <w:rsid w:val="00520077"/>
    <w:rsid w:val="00532F7E"/>
    <w:rsid w:val="00576B04"/>
    <w:rsid w:val="00576C8B"/>
    <w:rsid w:val="005771E8"/>
    <w:rsid w:val="005814DD"/>
    <w:rsid w:val="0058716A"/>
    <w:rsid w:val="00590C54"/>
    <w:rsid w:val="005A219B"/>
    <w:rsid w:val="005A2D16"/>
    <w:rsid w:val="005F2925"/>
    <w:rsid w:val="00654A50"/>
    <w:rsid w:val="0065521E"/>
    <w:rsid w:val="00666E41"/>
    <w:rsid w:val="006F3435"/>
    <w:rsid w:val="00743F39"/>
    <w:rsid w:val="007E3238"/>
    <w:rsid w:val="0080787F"/>
    <w:rsid w:val="008177C0"/>
    <w:rsid w:val="00834578"/>
    <w:rsid w:val="00841E32"/>
    <w:rsid w:val="00850E88"/>
    <w:rsid w:val="00863D04"/>
    <w:rsid w:val="0088562B"/>
    <w:rsid w:val="008B37B1"/>
    <w:rsid w:val="008F56B8"/>
    <w:rsid w:val="00947ACC"/>
    <w:rsid w:val="00962F2E"/>
    <w:rsid w:val="009645EA"/>
    <w:rsid w:val="00971A0C"/>
    <w:rsid w:val="00997212"/>
    <w:rsid w:val="009D6BA8"/>
    <w:rsid w:val="009E45F5"/>
    <w:rsid w:val="009E7C49"/>
    <w:rsid w:val="00A02818"/>
    <w:rsid w:val="00A10C5C"/>
    <w:rsid w:val="00A3042C"/>
    <w:rsid w:val="00A6603F"/>
    <w:rsid w:val="00A7343D"/>
    <w:rsid w:val="00AC75E5"/>
    <w:rsid w:val="00B06196"/>
    <w:rsid w:val="00B13E7E"/>
    <w:rsid w:val="00B3282C"/>
    <w:rsid w:val="00B5513E"/>
    <w:rsid w:val="00B55C38"/>
    <w:rsid w:val="00B57E82"/>
    <w:rsid w:val="00BB0540"/>
    <w:rsid w:val="00BC0C74"/>
    <w:rsid w:val="00BE25EE"/>
    <w:rsid w:val="00BE3635"/>
    <w:rsid w:val="00C22464"/>
    <w:rsid w:val="00C42FAA"/>
    <w:rsid w:val="00C43B38"/>
    <w:rsid w:val="00C47A6E"/>
    <w:rsid w:val="00C56CB8"/>
    <w:rsid w:val="00C66393"/>
    <w:rsid w:val="00C82EB4"/>
    <w:rsid w:val="00C85672"/>
    <w:rsid w:val="00CA7EA2"/>
    <w:rsid w:val="00CB5C99"/>
    <w:rsid w:val="00CC0EA9"/>
    <w:rsid w:val="00CF26E8"/>
    <w:rsid w:val="00D06E7A"/>
    <w:rsid w:val="00D26619"/>
    <w:rsid w:val="00D90FFB"/>
    <w:rsid w:val="00DC24C5"/>
    <w:rsid w:val="00E25154"/>
    <w:rsid w:val="00E25549"/>
    <w:rsid w:val="00E8493A"/>
    <w:rsid w:val="00EA0D02"/>
    <w:rsid w:val="00EA1B30"/>
    <w:rsid w:val="00F17DCE"/>
    <w:rsid w:val="00F25D27"/>
    <w:rsid w:val="00F56184"/>
    <w:rsid w:val="00F85823"/>
    <w:rsid w:val="00F93A7B"/>
    <w:rsid w:val="00F965B7"/>
    <w:rsid w:val="00FA4536"/>
    <w:rsid w:val="00FA47C0"/>
    <w:rsid w:val="00FC262F"/>
    <w:rsid w:val="00FC6524"/>
    <w:rsid w:val="00FF193C"/>
    <w:rsid w:val="00FF2430"/>
  </w:rsids>
  <m:mathPr>
    <m:mathFont m:val="PT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A"/>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30A8"/>
    <w:rPr>
      <w:rFonts w:ascii="Tahoma" w:hAnsi="Tahoma" w:cs="Tahoma"/>
      <w:sz w:val="16"/>
      <w:szCs w:val="16"/>
    </w:rPr>
  </w:style>
  <w:style w:type="character" w:customStyle="1" w:styleId="BalloonTextChar">
    <w:name w:val="Balloon Text Char"/>
    <w:link w:val="BalloonText"/>
    <w:uiPriority w:val="99"/>
    <w:semiHidden/>
    <w:rsid w:val="005430A8"/>
    <w:rPr>
      <w:rFonts w:ascii="Tahoma" w:hAnsi="Tahoma" w:cs="Tahoma"/>
      <w:sz w:val="16"/>
      <w:szCs w:val="16"/>
    </w:rPr>
  </w:style>
  <w:style w:type="paragraph" w:styleId="ListParagraph">
    <w:name w:val="List Paragraph"/>
    <w:basedOn w:val="Normal"/>
    <w:uiPriority w:val="34"/>
    <w:qFormat/>
    <w:rsid w:val="00DA6084"/>
    <w:pPr>
      <w:ind w:left="720"/>
    </w:pPr>
  </w:style>
  <w:style w:type="character" w:styleId="Hyperlink">
    <w:name w:val="Hyperlink"/>
    <w:basedOn w:val="DefaultParagraphFont"/>
    <w:uiPriority w:val="99"/>
    <w:semiHidden/>
    <w:unhideWhenUsed/>
    <w:rsid w:val="005B37EA"/>
    <w:rPr>
      <w:color w:val="0000FF"/>
      <w:u w:val="single"/>
    </w:rPr>
  </w:style>
  <w:style w:type="paragraph" w:styleId="Header">
    <w:name w:val="header"/>
    <w:basedOn w:val="Normal"/>
    <w:link w:val="HeaderChar"/>
    <w:uiPriority w:val="99"/>
    <w:unhideWhenUsed/>
    <w:rsid w:val="0096155B"/>
    <w:pPr>
      <w:tabs>
        <w:tab w:val="center" w:pos="4680"/>
        <w:tab w:val="right" w:pos="9360"/>
      </w:tabs>
    </w:pPr>
  </w:style>
  <w:style w:type="character" w:customStyle="1" w:styleId="HeaderChar">
    <w:name w:val="Header Char"/>
    <w:basedOn w:val="DefaultParagraphFont"/>
    <w:link w:val="Header"/>
    <w:uiPriority w:val="99"/>
    <w:rsid w:val="0096155B"/>
    <w:rPr>
      <w:sz w:val="22"/>
      <w:szCs w:val="22"/>
    </w:rPr>
  </w:style>
  <w:style w:type="paragraph" w:styleId="Footer">
    <w:name w:val="footer"/>
    <w:basedOn w:val="Normal"/>
    <w:link w:val="FooterChar"/>
    <w:uiPriority w:val="99"/>
    <w:unhideWhenUsed/>
    <w:rsid w:val="0096155B"/>
    <w:pPr>
      <w:tabs>
        <w:tab w:val="center" w:pos="4680"/>
        <w:tab w:val="right" w:pos="9360"/>
      </w:tabs>
    </w:pPr>
  </w:style>
  <w:style w:type="character" w:customStyle="1" w:styleId="FooterChar">
    <w:name w:val="Footer Char"/>
    <w:basedOn w:val="DefaultParagraphFont"/>
    <w:link w:val="Footer"/>
    <w:uiPriority w:val="99"/>
    <w:rsid w:val="0096155B"/>
    <w:rPr>
      <w:sz w:val="22"/>
      <w:szCs w:val="22"/>
    </w:rPr>
  </w:style>
  <w:style w:type="paragraph" w:styleId="NoSpacing">
    <w:name w:val="No Spacing"/>
    <w:uiPriority w:val="1"/>
    <w:qFormat/>
    <w:rsid w:val="00FF243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0A8"/>
    <w:rPr>
      <w:rFonts w:ascii="Tahoma" w:hAnsi="Tahoma" w:cs="Tahoma"/>
      <w:sz w:val="16"/>
      <w:szCs w:val="16"/>
    </w:rPr>
  </w:style>
  <w:style w:type="character" w:customStyle="1" w:styleId="BalloonTextChar">
    <w:name w:val="Balloon Text Char"/>
    <w:link w:val="BalloonText"/>
    <w:uiPriority w:val="99"/>
    <w:semiHidden/>
    <w:rsid w:val="005430A8"/>
    <w:rPr>
      <w:rFonts w:ascii="Tahoma" w:hAnsi="Tahoma" w:cs="Tahoma"/>
      <w:sz w:val="16"/>
      <w:szCs w:val="16"/>
    </w:rPr>
  </w:style>
  <w:style w:type="paragraph" w:styleId="ListParagraph">
    <w:name w:val="List Paragraph"/>
    <w:basedOn w:val="Normal"/>
    <w:uiPriority w:val="34"/>
    <w:qFormat/>
    <w:rsid w:val="00DA6084"/>
    <w:pPr>
      <w:ind w:left="720"/>
    </w:pPr>
  </w:style>
  <w:style w:type="character" w:styleId="Hyperlink">
    <w:name w:val="Hyperlink"/>
    <w:basedOn w:val="DefaultParagraphFont"/>
    <w:uiPriority w:val="99"/>
    <w:semiHidden/>
    <w:unhideWhenUsed/>
    <w:rsid w:val="005B37EA"/>
    <w:rPr>
      <w:color w:val="0000FF"/>
      <w:u w:val="single"/>
    </w:rPr>
  </w:style>
  <w:style w:type="paragraph" w:styleId="Header">
    <w:name w:val="header"/>
    <w:basedOn w:val="Normal"/>
    <w:link w:val="HeaderChar"/>
    <w:uiPriority w:val="99"/>
    <w:unhideWhenUsed/>
    <w:rsid w:val="0096155B"/>
    <w:pPr>
      <w:tabs>
        <w:tab w:val="center" w:pos="4680"/>
        <w:tab w:val="right" w:pos="9360"/>
      </w:tabs>
    </w:pPr>
  </w:style>
  <w:style w:type="character" w:customStyle="1" w:styleId="HeaderChar">
    <w:name w:val="Header Char"/>
    <w:basedOn w:val="DefaultParagraphFont"/>
    <w:link w:val="Header"/>
    <w:uiPriority w:val="99"/>
    <w:rsid w:val="0096155B"/>
    <w:rPr>
      <w:sz w:val="22"/>
      <w:szCs w:val="22"/>
    </w:rPr>
  </w:style>
  <w:style w:type="paragraph" w:styleId="Footer">
    <w:name w:val="footer"/>
    <w:basedOn w:val="Normal"/>
    <w:link w:val="FooterChar"/>
    <w:uiPriority w:val="99"/>
    <w:unhideWhenUsed/>
    <w:rsid w:val="0096155B"/>
    <w:pPr>
      <w:tabs>
        <w:tab w:val="center" w:pos="4680"/>
        <w:tab w:val="right" w:pos="9360"/>
      </w:tabs>
    </w:pPr>
  </w:style>
  <w:style w:type="character" w:customStyle="1" w:styleId="FooterChar">
    <w:name w:val="Footer Char"/>
    <w:basedOn w:val="DefaultParagraphFont"/>
    <w:link w:val="Footer"/>
    <w:uiPriority w:val="99"/>
    <w:rsid w:val="0096155B"/>
    <w:rPr>
      <w:sz w:val="22"/>
      <w:szCs w:val="22"/>
    </w:rPr>
  </w:style>
  <w:style w:type="paragraph" w:styleId="NoSpacing">
    <w:name w:val="No Spacing"/>
    <w:uiPriority w:val="1"/>
    <w:qFormat/>
    <w:rsid w:val="00FF2430"/>
    <w:rPr>
      <w:sz w:val="22"/>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3074-8A18-1A44-8391-14CD0B6A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10554</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 Regina</dc:creator>
  <cp:lastModifiedBy>Erik Hawkins</cp:lastModifiedBy>
  <cp:revision>2</cp:revision>
  <cp:lastPrinted>2018-10-15T13:54:00Z</cp:lastPrinted>
  <dcterms:created xsi:type="dcterms:W3CDTF">2018-10-16T19:40:00Z</dcterms:created>
  <dcterms:modified xsi:type="dcterms:W3CDTF">2018-10-16T19:40:00Z</dcterms:modified>
</cp:coreProperties>
</file>